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0"/>
        <w:jc w:val="center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严重不良事件报告表（SAE）</w:t>
      </w:r>
      <w:bookmarkStart w:id="0" w:name="_GoBack"/>
    </w:p>
    <w:bookmarkEnd w:id="0"/>
    <w:p>
      <w:pPr>
        <w:jc w:val="left"/>
        <w:rPr>
          <w:rFonts w:ascii="仿宋" w:hAnsi="仿宋" w:eastAsia="仿宋"/>
          <w:b/>
          <w:color w:val="0070C0"/>
          <w:kern w:val="0"/>
          <w:sz w:val="18"/>
          <w:szCs w:val="15"/>
        </w:rPr>
      </w:pPr>
      <w:r>
        <w:rPr>
          <w:rFonts w:hint="eastAsia" w:ascii="仿宋" w:hAnsi="仿宋" w:eastAsia="仿宋"/>
        </w:rPr>
        <w:t>临床试验批件号/备案号</w:t>
      </w:r>
      <w:r>
        <w:rPr>
          <w:rFonts w:hint="eastAsia" w:ascii="仿宋" w:hAnsi="仿宋" w:eastAsia="仿宋"/>
          <w:b/>
          <w:kern w:val="0"/>
        </w:rPr>
        <w:t>：</w:t>
      </w:r>
      <w:r>
        <w:rPr>
          <w:rFonts w:hint="eastAsia" w:ascii="仿宋" w:hAnsi="仿宋" w:eastAsia="仿宋"/>
          <w:b/>
          <w:color w:val="0070C0"/>
          <w:kern w:val="0"/>
          <w:sz w:val="18"/>
          <w:szCs w:val="15"/>
        </w:rPr>
        <w:t>（                  ）</w:t>
      </w:r>
      <w:r>
        <w:rPr>
          <w:rFonts w:hint="eastAsia" w:ascii="仿宋" w:hAnsi="仿宋" w:eastAsia="仿宋"/>
          <w:b/>
          <w:color w:val="000000"/>
          <w:kern w:val="0"/>
        </w:rPr>
        <w:t>编号：</w:t>
      </w:r>
      <w:r>
        <w:rPr>
          <w:rFonts w:hint="eastAsia" w:ascii="仿宋" w:hAnsi="仿宋" w:eastAsia="仿宋"/>
          <w:b/>
          <w:color w:val="0070C0"/>
          <w:kern w:val="0"/>
          <w:sz w:val="18"/>
          <w:szCs w:val="15"/>
        </w:rPr>
        <w:t>(由申办方协助填写)</w:t>
      </w:r>
    </w:p>
    <w:tbl>
      <w:tblPr>
        <w:tblStyle w:val="7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01"/>
        <w:gridCol w:w="998"/>
        <w:gridCol w:w="78"/>
        <w:gridCol w:w="264"/>
        <w:gridCol w:w="39"/>
        <w:gridCol w:w="1787"/>
        <w:gridCol w:w="548"/>
        <w:gridCol w:w="1439"/>
        <w:gridCol w:w="402"/>
        <w:gridCol w:w="170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报告类型：（打钩）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□首次报告 □随访报告 □总结报告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 w:line="240" w:lineRule="atLeas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报告时间：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医疗机构及专业名称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请填“XX医院XX科</w:t>
            </w:r>
            <w:r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  <w:t>”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PI所在科室电话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00" w:hRule="atLeast"/>
        </w:trPr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请填写“申办者名称”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申办者联系电话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91" w:hRule="atLeast"/>
        </w:trPr>
        <w:tc>
          <w:tcPr>
            <w:tcW w:w="184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试验用品名称</w:t>
            </w:r>
          </w:p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(根据临床试验批件内容填写)</w:t>
            </w:r>
          </w:p>
        </w:tc>
        <w:tc>
          <w:tcPr>
            <w:tcW w:w="7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中文名称： 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试验用品全名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5" w:hRule="atLeast"/>
        </w:trPr>
        <w:tc>
          <w:tcPr>
            <w:tcW w:w="184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  <w:lang w:val="en-GB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英文名称： 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试验用品英文全名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426720</wp:posOffset>
                      </wp:positionV>
                      <wp:extent cx="584200" cy="736600"/>
                      <wp:effectExtent l="3810" t="3175" r="6350" b="69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0" cy="7366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8.75pt;margin-top:33.6pt;height:58pt;width:46pt;z-index:251660288;mso-width-relative:page;mso-height-relative:page;" filled="f" stroked="t" coordsize="21600,21600" o:gfxdata="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tQ/VdYAAAAKAQAADwAAAAAAAAABACAAAAAiAAAA&#10;ZHJzL2Rvd25yZXYueG1sUEsBAhQAFAAAAAgAh07iQOn++2EJAgAA8QMAAA4AAAAAAAAAAQAgAAAA&#10;JQEAAGRycy9lMm9Eb2MueG1sUEsFBgAAAAAGAAYAWQEAAKAFAAAAAA==&#10;">
                      <v:fill on="f" focussize="0,0"/>
                      <v:stroke color="#4579B8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420370</wp:posOffset>
                      </wp:positionV>
                      <wp:extent cx="495300" cy="6350"/>
                      <wp:effectExtent l="0" t="43815" r="7620" b="5651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63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88.75pt;margin-top:33.1pt;height:0.5pt;width:39pt;z-index:251659264;mso-width-relative:page;mso-height-relative:page;" filled="f" stroked="t" coordsize="21600,21600" o:gfxdata="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F7sEjVAAAACQEAAA8AAAAAAAAAAQAgAAAAIgAA&#10;AGRycy9kb3ducmV2LnhtbFBLAQIUABQAAAAIAIdO4kAmREerCwIAAO8DAAAOAAAAAAAAAAEAIAAA&#10;ACQBAABkcnMvZTJvRG9jLnhtbFBLBQYAAAAABgAGAFkBAAChBQAAAAA=&#10;">
                      <v:fill on="f" focussize="0,0"/>
                      <v:stroke color="#4579B8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试验用品分类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(根据临床试验批件内容填写)</w:t>
            </w:r>
          </w:p>
        </w:tc>
        <w:tc>
          <w:tcPr>
            <w:tcW w:w="7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管理分类：</w:t>
            </w:r>
          </w:p>
          <w:p>
            <w:pPr>
              <w:widowControl/>
              <w:spacing w:before="100" w:after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国产或进口：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临床研究分类</w:t>
            </w:r>
          </w:p>
        </w:tc>
        <w:tc>
          <w:tcPr>
            <w:tcW w:w="3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□Ⅰ期   □Ⅱ期   □Ⅲ期   □Ⅳ期</w:t>
            </w: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□生物等效性试验  □临床验证</w:t>
            </w:r>
          </w:p>
        </w:tc>
        <w:tc>
          <w:tcPr>
            <w:tcW w:w="3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临床试验适应症：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方案规定的受试适应症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43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受试者基本情况</w:t>
            </w: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姓名拼音缩写: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374650</wp:posOffset>
                      </wp:positionV>
                      <wp:extent cx="962025" cy="262255"/>
                      <wp:effectExtent l="0" t="25400" r="13335" b="17145"/>
                      <wp:wrapNone/>
                      <wp:docPr id="3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62025" cy="2622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" o:spid="_x0000_s1026" o:spt="32" type="#_x0000_t32" style="position:absolute;left:0pt;flip:x y;margin-left:103.25pt;margin-top:29.5pt;height:20.65pt;width:75.75pt;z-index:251663360;mso-width-relative:page;mso-height-relative:page;" filled="f" stroked="t" coordsize="21600,21600" o:gfxdata="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eXRuA2gAAAAoBAAAP&#10;AAAAAAAAAAEAIAAAACIAAABkcnMvZG93bnJldi54bWxQSwECFAAUAAAACACHTuJAs7smeBYCAAAF&#10;BAAADgAAAAAAAAABACAAAAApAQAAZHJzL2Uyb0RvYy54bWxQSwUGAAAAAAYABgBZAQAAsQUAAAAA&#10;">
                      <v:fill on="f" focussize="0,0"/>
                      <v:stroke color="#4579B8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出生日期: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softHyphen/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 xml:space="preserve">    年 月 日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性别: □男 □女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身高(cm):  cm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体重(Kg)：Kg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0" w:hRule="atLeast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3220720</wp:posOffset>
                      </wp:positionH>
                      <wp:positionV relativeFrom="paragraph">
                        <wp:posOffset>34290</wp:posOffset>
                      </wp:positionV>
                      <wp:extent cx="1771650" cy="269875"/>
                      <wp:effectExtent l="4445" t="5080" r="6985" b="14605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941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根据受试者实际情况填写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53.6pt;margin-top:2.7pt;height:21.25pt;width:139.5pt;z-index:251661312;mso-width-relative:page;mso-height-relative:page;" fillcolor="#FFFFFF" filled="t" stroked="t" coordsize="21600,21600" o:gfxdata="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CjsP/YAAAACAEAAA8AAAAAAAAA&#10;AQAgAAAAIgAAAGRycy9kb3ducmV2LnhtbFBLAQIUABQAAAAIAIdO4kCfhKlNSgIAAIsEAAAOAAAA&#10;AAAAAAEAIAAAACcBAABkcnMvZTJvRG9jLnhtbFBLBQYAAAAABgAGAFkBAADjBQAAAAA=&#10;">
                      <v:fill on="t" focussize="0,0"/>
                      <v:stroke color="#0070C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根据受试者实际情况填写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166370</wp:posOffset>
                      </wp:positionV>
                      <wp:extent cx="962025" cy="8255"/>
                      <wp:effectExtent l="0" t="41910" r="13335" b="5651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62108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  <a:tailEnd type="arrow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75.05pt;margin-top:13.1pt;height:0.65pt;width:75.75pt;z-index:251662336;mso-width-relative:page;mso-height-relative:page;" filled="f" stroked="t" coordsize="21600,21600" o:gfxdata="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lrTczXAAAACQEAAA8AAAAAAAAAAQAgAAAAIgAA&#10;AGRycy9kb3ducmV2LnhtbFBLAQIUABQAAAAIAIdO4kB4fgCrCQIAAOEDAAAOAAAAAAAAAAEAIAAA&#10;ACYBAABkcnMvZTJvRG9jLnhtbFBLBQYAAAAABgAGAFkBAAChBQAAAAA=&#10;">
                      <v:fill on="f" focussize="0,0"/>
                      <v:stroke color="#0070C0 [3204]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合并疾病及治疗：□有   □无</w:t>
            </w: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1. 疾病：__________   治疗药物：___________     用法用量：__________</w:t>
            </w: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2. 疾病：_________    治疗药物：____________    用法用量：___________</w:t>
            </w: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3. 疾病：__________    治疗药物：___________    用法用量：___________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6" w:hRule="atLeast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SAE的医学术语（诊断）</w:t>
            </w:r>
          </w:p>
        </w:tc>
        <w:tc>
          <w:tcPr>
            <w:tcW w:w="77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ascii="仿宋" w:hAnsi="仿宋" w:eastAsia="仿宋"/>
                <w:color w:val="0070C0"/>
                <w:sz w:val="18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sz w:val="18"/>
                <w:szCs w:val="15"/>
              </w:rPr>
              <w:t>可填1个临床诊断,非症状,体征的描述(</w:t>
            </w:r>
            <w:r>
              <w:rPr>
                <w:rFonts w:ascii="仿宋" w:hAnsi="仿宋" w:eastAsia="仿宋"/>
                <w:color w:val="0070C0"/>
                <w:sz w:val="18"/>
                <w:szCs w:val="15"/>
              </w:rPr>
              <w:t xml:space="preserve"> 常见不良反应事件评价标准 (CTCAE) 4.0</w:t>
            </w:r>
            <w:r>
              <w:rPr>
                <w:rFonts w:hint="eastAsia" w:ascii="仿宋" w:hAnsi="仿宋" w:eastAsia="仿宋"/>
                <w:color w:val="0070C0"/>
                <w:sz w:val="18"/>
                <w:szCs w:val="15"/>
              </w:rPr>
              <w:t>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SAE情况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(相应项目打钩)</w:t>
            </w:r>
          </w:p>
        </w:tc>
        <w:tc>
          <w:tcPr>
            <w:tcW w:w="77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□死亡   _________年_______月_______日</w:t>
            </w: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□导致住院 □延长住院时间 □伤残 □功能障碍</w:t>
            </w: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□导致先天畸形 □危及生命 □其它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u w:val="single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052" w:hRule="atLeast"/>
        </w:trPr>
        <w:tc>
          <w:tcPr>
            <w:tcW w:w="36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SAE发生时间：____年____月____日</w:t>
            </w:r>
          </w:p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（发生SAE的具体时间）</w:t>
            </w:r>
          </w:p>
        </w:tc>
        <w:tc>
          <w:tcPr>
            <w:tcW w:w="5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研究者获知SAE时间：_____年____月____日</w:t>
            </w:r>
          </w:p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(研究者被告知或者发现SAE的时间,可晚于SAE发生时间)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对试验用品采取的措施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□继续用 □减小剂量 □暂停后又恢复 □停用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SAE转归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□症状消失（后遗症 □有 □无） □症状持续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SAE与试验用品的关系</w:t>
            </w:r>
          </w:p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（请尽能根据临床所掌握证据,判断相关性）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□肯定有关 □很可能有关 □可能有关 □可能无关 □无关 □无法判定</w:t>
            </w:r>
          </w:p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（相关性的判断最好由主要研究者或者协助研究者完成）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SAE报道情况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国内：□有 □无 □不详；     国外：□有 □无 □不详</w:t>
            </w:r>
          </w:p>
          <w:p>
            <w:pPr>
              <w:widowControl/>
              <w:spacing w:before="100" w:after="100"/>
              <w:rPr>
                <w:rFonts w:ascii="仿宋" w:hAnsi="仿宋" w:eastAsia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(研究者据研究者手册和既往研究经验进行填写)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69" w:hRule="atLeast"/>
        </w:trPr>
        <w:tc>
          <w:tcPr>
            <w:tcW w:w="93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B0F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</w:rPr>
              <w:t>SAE发生及处理的详细情况：</w:t>
            </w:r>
            <w:r>
              <w:rPr>
                <w:rFonts w:hint="eastAsia" w:ascii="仿宋" w:hAnsi="仿宋" w:eastAsia="仿宋"/>
                <w:color w:val="0070C0"/>
                <w:kern w:val="0"/>
                <w:sz w:val="18"/>
                <w:szCs w:val="15"/>
              </w:rPr>
              <w:t>参考模板</w:t>
            </w:r>
          </w:p>
          <w:p>
            <w:pPr>
              <w:widowControl/>
              <w:spacing w:before="100" w:after="100"/>
              <w:ind w:firstLine="420" w:firstLineChars="200"/>
              <w:jc w:val="left"/>
              <w:rPr>
                <w:rFonts w:ascii="仿宋" w:hAnsi="仿宋" w:eastAsia="仿宋"/>
                <w:color w:val="00B0F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Cs w:val="21"/>
              </w:rPr>
              <w:t>首次报告</w:t>
            </w: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中应包含但不限于以下信息，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受试者入组编号,入组时间和入组临床试验名称(编号), 受试者诊断和既往重要病史或合并疾病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入组后已完成的疗程和发生SAE前的末次用药时间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发生SAE前的相关症状、体征、程度分级，行相关检查和治疗情况。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确认为SAE后的详细救治过程，有助于证实SAE严重性的检查结果等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研究者判断该SAE与研究用药或方法的关性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其他</w:t>
            </w:r>
          </w:p>
          <w:p>
            <w:pPr>
              <w:pStyle w:val="13"/>
              <w:widowControl/>
              <w:spacing w:before="100" w:after="100"/>
              <w:ind w:left="360" w:firstLine="0" w:firstLineChars="0"/>
              <w:jc w:val="left"/>
              <w:rPr>
                <w:rFonts w:ascii="仿宋" w:hAnsi="仿宋" w:eastAsia="仿宋"/>
                <w:color w:val="0070C0"/>
                <w:kern w:val="0"/>
                <w:sz w:val="18"/>
                <w:szCs w:val="15"/>
              </w:rPr>
            </w:pPr>
          </w:p>
          <w:p>
            <w:pPr>
              <w:pStyle w:val="13"/>
              <w:widowControl/>
              <w:spacing w:before="100" w:after="100"/>
              <w:ind w:left="360" w:firstLine="0"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kern w:val="0"/>
                <w:szCs w:val="21"/>
              </w:rPr>
              <w:t>随访\总结报告</w:t>
            </w: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中应包含但不限于以下信息，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受试者入组编号，入组时间和入组临床试验名称（编号），受试者诊断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自首次报告后，该SAE发生的转归、治疗及相关检查情况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再次评价该SAE与试验用品或方法相关性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明确是否恢复临床试验或退出试验</w:t>
            </w:r>
          </w:p>
          <w:p>
            <w:pPr>
              <w:pStyle w:val="13"/>
              <w:widowControl/>
              <w:numPr>
                <w:ilvl w:val="0"/>
                <w:numId w:val="2"/>
              </w:numPr>
              <w:spacing w:before="100" w:after="100"/>
              <w:ind w:firstLineChars="0"/>
              <w:jc w:val="left"/>
              <w:rPr>
                <w:rFonts w:ascii="仿宋" w:hAnsi="仿宋" w:eastAsia="仿宋"/>
                <w:color w:val="0070C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70C0"/>
                <w:kern w:val="0"/>
                <w:szCs w:val="21"/>
              </w:rPr>
              <w:t>其他</w:t>
            </w: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B0F0"/>
                <w:kern w:val="0"/>
                <w:sz w:val="15"/>
                <w:szCs w:val="15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仿宋" w:hAnsi="仿宋" w:eastAsia="仿宋"/>
          <w:color w:val="0070C0"/>
          <w:kern w:val="0"/>
          <w:sz w:val="18"/>
          <w:szCs w:val="15"/>
        </w:rPr>
      </w:pPr>
      <w:r>
        <w:rPr>
          <w:rFonts w:hint="eastAsia" w:ascii="仿宋" w:hAnsi="仿宋" w:eastAsia="仿宋"/>
          <w:color w:val="000000"/>
          <w:kern w:val="0"/>
          <w:sz w:val="20"/>
          <w:szCs w:val="20"/>
        </w:rPr>
        <w:t>报告单位名称：</w:t>
      </w:r>
      <w:r>
        <w:rPr>
          <w:rFonts w:hint="eastAsia" w:ascii="仿宋" w:hAnsi="仿宋" w:eastAsia="仿宋"/>
          <w:color w:val="0070C0"/>
          <w:kern w:val="0"/>
          <w:sz w:val="18"/>
          <w:szCs w:val="15"/>
        </w:rPr>
        <w:t>XXX医院</w:t>
      </w:r>
      <w:r>
        <w:rPr>
          <w:rFonts w:hint="eastAsia" w:ascii="仿宋" w:hAnsi="仿宋" w:eastAsia="仿宋"/>
          <w:color w:val="000000"/>
          <w:kern w:val="0"/>
          <w:sz w:val="20"/>
          <w:szCs w:val="20"/>
        </w:rPr>
        <w:t xml:space="preserve">    报告人职务/职称： </w:t>
      </w:r>
      <w:r>
        <w:rPr>
          <w:rFonts w:hint="eastAsia" w:ascii="仿宋" w:hAnsi="仿宋" w:eastAsia="仿宋"/>
          <w:color w:val="0070C0"/>
          <w:kern w:val="0"/>
          <w:sz w:val="18"/>
          <w:szCs w:val="15"/>
        </w:rPr>
        <w:t>如实填写</w:t>
      </w:r>
      <w:r>
        <w:rPr>
          <w:rFonts w:hint="eastAsia" w:ascii="仿宋" w:hAnsi="仿宋" w:eastAsia="仿宋"/>
          <w:color w:val="000000"/>
          <w:kern w:val="0"/>
          <w:sz w:val="20"/>
          <w:szCs w:val="20"/>
        </w:rPr>
        <w:t xml:space="preserve">      报告人签名</w:t>
      </w:r>
      <w:r>
        <w:rPr>
          <w:rFonts w:hint="eastAsia" w:ascii="仿宋" w:hAnsi="仿宋" w:eastAsia="仿宋"/>
          <w:color w:val="000000"/>
          <w:kern w:val="0"/>
        </w:rPr>
        <w:t>：</w:t>
      </w:r>
      <w:r>
        <w:rPr>
          <w:rFonts w:hint="eastAsia" w:ascii="仿宋" w:hAnsi="仿宋" w:eastAsia="仿宋"/>
          <w:color w:val="0070C0"/>
          <w:kern w:val="0"/>
          <w:sz w:val="18"/>
          <w:szCs w:val="15"/>
        </w:rPr>
        <w:t>首次报告必须由PI签署、如PI不在，必须电话告知，并在报告中说明</w:t>
      </w:r>
    </w:p>
    <w:p/>
    <w:sectPr>
      <w:headerReference r:id="rId3" w:type="default"/>
      <w:footerReference r:id="rId4" w:type="default"/>
      <w:pgSz w:w="11906" w:h="16838"/>
      <w:pgMar w:top="1418" w:right="1418" w:bottom="1418" w:left="1418" w:header="1021" w:footer="102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ascii="微软雅黑" w:hAnsi="微软雅黑" w:eastAsia="微软雅黑" w:cs="微软雅黑"/>
      </w:rPr>
      <w:t xml:space="preserve">宜宾市第一人民医院   医疗器械临床试验机构                 </w:t>
    </w:r>
    <w:r>
      <w:rPr>
        <w:rFonts w:ascii="微软雅黑" w:hAnsi="微软雅黑" w:eastAsia="微软雅黑" w:cs="微软雅黑"/>
      </w:rPr>
      <w:t xml:space="preserve">       </w:t>
    </w:r>
    <w:r>
      <w:rPr>
        <w:rFonts w:hint="eastAsia" w:ascii="微软雅黑" w:hAnsi="微软雅黑" w:eastAsia="微软雅黑" w:cs="微软雅黑"/>
      </w:rPr>
      <w:t xml:space="preserve">     文件编号：JG-QX-Form-021-1.0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3675B"/>
    <w:multiLevelType w:val="multilevel"/>
    <w:tmpl w:val="0A83675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76646D"/>
    <w:multiLevelType w:val="multilevel"/>
    <w:tmpl w:val="0E76646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MDYzMzZmOGVjNTUyYWZkMmQ1MTAwNTAwOTVlZjgifQ=="/>
    <w:docVar w:name="KSO_WPS_MARK_KEY" w:val="5f93e973-465d-475e-b6b6-5e8a8bd4c4fb"/>
  </w:docVars>
  <w:rsids>
    <w:rsidRoot w:val="00286AB2"/>
    <w:rsid w:val="000168BE"/>
    <w:rsid w:val="000E6888"/>
    <w:rsid w:val="001234C4"/>
    <w:rsid w:val="001B34B6"/>
    <w:rsid w:val="001D0A6E"/>
    <w:rsid w:val="00270B88"/>
    <w:rsid w:val="00286AB2"/>
    <w:rsid w:val="002B453B"/>
    <w:rsid w:val="00313021"/>
    <w:rsid w:val="00334322"/>
    <w:rsid w:val="003B7158"/>
    <w:rsid w:val="004311FC"/>
    <w:rsid w:val="00481633"/>
    <w:rsid w:val="004B2134"/>
    <w:rsid w:val="004C03E9"/>
    <w:rsid w:val="004D25D0"/>
    <w:rsid w:val="00670B2D"/>
    <w:rsid w:val="00684DE8"/>
    <w:rsid w:val="006E45AA"/>
    <w:rsid w:val="0073261A"/>
    <w:rsid w:val="007C5059"/>
    <w:rsid w:val="007F48DC"/>
    <w:rsid w:val="009714BC"/>
    <w:rsid w:val="00A72252"/>
    <w:rsid w:val="00A83DBC"/>
    <w:rsid w:val="00C016BF"/>
    <w:rsid w:val="00CB06AE"/>
    <w:rsid w:val="00D261E9"/>
    <w:rsid w:val="00D731F3"/>
    <w:rsid w:val="00D74C52"/>
    <w:rsid w:val="00DB714F"/>
    <w:rsid w:val="00E21E40"/>
    <w:rsid w:val="00E9280F"/>
    <w:rsid w:val="00EB3F20"/>
    <w:rsid w:val="00EF4BB1"/>
    <w:rsid w:val="00F134FB"/>
    <w:rsid w:val="00FC0177"/>
    <w:rsid w:val="00FE1FF5"/>
    <w:rsid w:val="018A48A4"/>
    <w:rsid w:val="19DF6D07"/>
    <w:rsid w:val="22FB09A2"/>
    <w:rsid w:val="245A386C"/>
    <w:rsid w:val="26881B2A"/>
    <w:rsid w:val="272255BF"/>
    <w:rsid w:val="326F521D"/>
    <w:rsid w:val="36A06A1C"/>
    <w:rsid w:val="3F956581"/>
    <w:rsid w:val="54197AC6"/>
    <w:rsid w:val="5BB6216D"/>
    <w:rsid w:val="61954B1F"/>
    <w:rsid w:val="71FD64F5"/>
    <w:rsid w:val="783D3A40"/>
    <w:rsid w:val="7DA55C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主题 字符"/>
    <w:basedOn w:val="10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Win7 SP1 装机版  V2014/10/31</Company>
  <Pages>2</Pages>
  <Words>1036</Words>
  <Characters>1232</Characters>
  <Lines>10</Lines>
  <Paragraphs>2</Paragraphs>
  <TotalTime>12</TotalTime>
  <ScaleCrop>false</ScaleCrop>
  <LinksUpToDate>false</LinksUpToDate>
  <CharactersWithSpaces>1356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2015-05-26T05:34:00Z</dcterms:created>
  <dc:creator>番茄花园</dc:creator>
  <cp:lastModifiedBy>Tricia谢</cp:lastModifiedBy>
  <cp:lastPrinted>2015-07-29T03:40:00Z</cp:lastPrinted>
  <dcterms:modified xsi:type="dcterms:W3CDTF">2024-04-03T00:35:39Z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1682BA277D304383BDAB0313590FBF6E_13</vt:lpwstr>
  </property>
</Properties>
</file>