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1"/>
        </w:numPr>
        <w:rPr>
          <w:rFonts w:hint="eastAsia" w:ascii="方正小标宋简体" w:eastAsia="方正小标宋简体"/>
          <w:b/>
          <w:sz w:val="24"/>
          <w:szCs w:val="8"/>
          <w:lang w:val="en-US" w:eastAsia="zh-CN"/>
        </w:rPr>
      </w:pPr>
      <w:r>
        <w:rPr>
          <w:rFonts w:hint="eastAsia" w:ascii="方正小标宋简体" w:eastAsia="方正小标宋简体"/>
          <w:b/>
          <w:sz w:val="24"/>
          <w:szCs w:val="8"/>
          <w:lang w:val="en-US" w:eastAsia="zh-CN"/>
        </w:rPr>
        <w:t>根据实际内容进行简写，但不可漏写，若某项无请写：无；</w:t>
      </w:r>
    </w:p>
    <w:p>
      <w:pPr>
        <w:numPr>
          <w:ilvl w:val="0"/>
          <w:numId w:val="1"/>
        </w:numPr>
        <w:rPr>
          <w:rFonts w:hint="eastAsia" w:ascii="方正小标宋简体" w:eastAsia="方正小标宋简体"/>
          <w:b/>
          <w:sz w:val="24"/>
          <w:szCs w:val="8"/>
          <w:lang w:val="en-US" w:eastAsia="zh-CN"/>
        </w:rPr>
      </w:pPr>
      <w:r>
        <w:rPr>
          <w:rFonts w:hint="eastAsia" w:ascii="方正小标宋简体" w:eastAsia="方正小标宋简体"/>
          <w:b/>
          <w:sz w:val="24"/>
          <w:szCs w:val="8"/>
          <w:lang w:val="en-US" w:eastAsia="zh-CN"/>
        </w:rPr>
        <w:t>宜宾市第一人民医院院徽不可更改或删除；</w:t>
      </w:r>
    </w:p>
    <w:p>
      <w:pPr>
        <w:numPr>
          <w:ilvl w:val="0"/>
          <w:numId w:val="1"/>
        </w:numPr>
        <w:rPr>
          <w:rFonts w:hint="eastAsia" w:ascii="方正小标宋简体" w:eastAsia="方正小标宋简体"/>
          <w:b/>
          <w:sz w:val="24"/>
          <w:szCs w:val="8"/>
          <w:lang w:val="en-US" w:eastAsia="zh-CN"/>
        </w:rPr>
      </w:pPr>
      <w:r>
        <w:rPr>
          <w:rFonts w:hint="eastAsia" w:ascii="方正小标宋简体" w:eastAsia="方正小标宋简体"/>
          <w:b/>
          <w:sz w:val="24"/>
          <w:szCs w:val="8"/>
          <w:lang w:val="en-US" w:eastAsia="zh-CN"/>
        </w:rPr>
        <w:t>底部“临床试验伦理委员会不可更改”</w:t>
      </w:r>
    </w:p>
    <w:p>
      <w:pPr>
        <w:numPr>
          <w:ilvl w:val="0"/>
          <w:numId w:val="1"/>
        </w:numPr>
        <w:rPr>
          <w:rFonts w:hint="eastAsia" w:ascii="方正小标宋简体" w:eastAsia="方正小标宋简体"/>
          <w:b/>
          <w:sz w:val="24"/>
          <w:szCs w:val="8"/>
          <w:lang w:val="en-US" w:eastAsia="zh-CN"/>
        </w:rPr>
      </w:pPr>
      <w:r>
        <w:rPr>
          <w:rFonts w:hint="eastAsia" w:ascii="方正小标宋简体" w:eastAsia="方正小标宋简体"/>
          <w:b/>
          <w:sz w:val="24"/>
          <w:szCs w:val="8"/>
          <w:lang w:val="en-US" w:eastAsia="zh-CN"/>
        </w:rPr>
        <w:t>可根据蓝色文件盒子实际大小调整标签宽度</w:t>
      </w:r>
    </w:p>
    <w:p>
      <w:pPr>
        <w:numPr>
          <w:ilvl w:val="0"/>
          <w:numId w:val="1"/>
        </w:numPr>
        <w:rPr>
          <w:rFonts w:hint="eastAsia" w:ascii="方正小标宋简体" w:eastAsia="方正小标宋简体"/>
          <w:b/>
          <w:sz w:val="24"/>
          <w:szCs w:val="8"/>
          <w:lang w:val="en-US" w:eastAsia="zh-CN"/>
        </w:rPr>
      </w:pPr>
      <w:r>
        <w:rPr>
          <w:rFonts w:hint="eastAsia" w:ascii="方正小标宋简体" w:eastAsia="方正小标宋简体"/>
          <w:b/>
          <w:sz w:val="24"/>
          <w:szCs w:val="8"/>
          <w:lang w:val="en-US" w:eastAsia="zh-CN"/>
        </w:rPr>
        <w:t>彩色打印</w:t>
      </w:r>
    </w:p>
    <w:p/>
    <w:p>
      <w:bookmarkStart w:id="0" w:name="_GoBack"/>
      <w:bookmarkEnd w:id="0"/>
      <w:r>
        <w:pict>
          <v:rect id="矩形 19" o:spid="_x0000_s1028" o:spt="1" style="position:absolute;left:0pt;margin-left:3.9pt;margin-top:7.05pt;height:531pt;width:113.45pt;z-index:-251641856;mso-width-relative:page;mso-height-relative:page;" fillcolor="#9CBEE0" filled="f" stroked="t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">
            <v:path/>
            <v:fill on="f" focussize="0,0"/>
            <v:stroke weight="1.25pt" color="#3366FF"/>
            <v:imagedata o:title=""/>
            <o:lock v:ext="edit"/>
            <v:textbox inset="7.19992125984252pt,1.27mm,7.19992125984252pt,1.27mm">
              <w:txbxContent>
                <w:p/>
                <w:p>
                  <w:r>
                    <w:drawing>
                      <wp:inline distT="0" distB="0" distL="0" distR="0">
                        <wp:extent cx="1145540" cy="1174750"/>
                        <wp:effectExtent l="0" t="0" r="12700" b="13970"/>
                        <wp:docPr id="20" name="图片 20" descr="C:\Users\Administrator\Desktop\院徽.png院徽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" name="图片 20" descr="C:\Users\Administrator\Desktop\院徽.png院徽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5540" cy="11747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/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24"/>
                      <w:szCs w:val="24"/>
                      <w:lang w:val="en-US" w:eastAsia="zh-CN"/>
                    </w:rPr>
                  </w:pP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  <w:t>项目名称：XXXXXXXXXXXXXXXXXXXXXXXXXXXXXXXXXXXXXXXXXXXX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  <w:t>受理号：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  <w:t>XXXXXXX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  <w:t>申办方：XXXXXXXXXXXXXXXXXXXXXX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  <w:t>CRO：XXXXXXXXXXXXXXXX科室：XXXXXXXX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bCs w:val="0"/>
                      <w:color w:val="3366FF"/>
                      <w:sz w:val="24"/>
                      <w:szCs w:val="24"/>
                      <w:lang w:val="en-US" w:eastAsia="zh-CN"/>
                    </w:rPr>
                    <w:t>PI：XXX</w:t>
                  </w:r>
                </w:p>
                <w:p>
                  <w:pPr>
                    <w:keepNext w:val="0"/>
                    <w:keepLines w:val="0"/>
                    <w:pageBreakBefore w:val="0"/>
                    <w:widowControl w:val="0"/>
                    <w:tabs>
                      <w:tab w:val="left" w:pos="1260"/>
                    </w:tabs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before="0" w:beforeLines="250" w:line="240" w:lineRule="auto"/>
                    <w:jc w:val="center"/>
                    <w:textAlignment w:val="auto"/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24"/>
                      <w:szCs w:val="24"/>
                      <w:lang w:eastAsia="zh-CN"/>
                    </w:rPr>
                    <w:t>临床试验</w:t>
                  </w:r>
                </w:p>
                <w:p>
                  <w:pPr>
                    <w:tabs>
                      <w:tab w:val="left" w:pos="1260"/>
                    </w:tabs>
                    <w:spacing w:line="240" w:lineRule="auto"/>
                    <w:jc w:val="center"/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24"/>
                      <w:szCs w:val="24"/>
                      <w:lang w:eastAsia="zh-CN"/>
                    </w:rPr>
                    <w:t>伦理委员会</w:t>
                  </w:r>
                </w:p>
                <w:p>
                  <w:pPr>
                    <w:spacing w:line="660" w:lineRule="exact"/>
                    <w:rPr>
                      <w:rFonts w:ascii="方正小标宋简体" w:hAnsi="创艺简楷体" w:eastAsia="方正小标宋简体" w:cs="创艺简楷体"/>
                      <w:b/>
                      <w:color w:val="3366FF"/>
                      <w:sz w:val="36"/>
                      <w:szCs w:val="44"/>
                    </w:rPr>
                  </w:pPr>
                </w:p>
                <w:p>
                  <w:pPr>
                    <w:rPr>
                      <w:rFonts w:ascii="Times New Roman" w:hAnsi="Times New Roman" w:eastAsia="宋体" w:cs="Times New Roman"/>
                      <w:szCs w:val="20"/>
                    </w:rPr>
                  </w:pPr>
                </w:p>
                <w:p>
                  <w:pPr>
                    <w:rPr>
                      <w:rFonts w:ascii="Times New Roman" w:hAnsi="Times New Roman" w:eastAsia="宋体" w:cs="Times New Roman"/>
                      <w:szCs w:val="20"/>
                    </w:rPr>
                  </w:pPr>
                </w:p>
                <w:p>
                  <w:pPr>
                    <w:rPr>
                      <w:rFonts w:ascii="Times New Roman" w:hAnsi="Times New Roman" w:eastAsia="宋体" w:cs="Times New Roman"/>
                      <w:szCs w:val="20"/>
                    </w:rPr>
                  </w:pPr>
                </w:p>
                <w:p>
                  <w:pPr>
                    <w:rPr>
                      <w:rFonts w:ascii="Times New Roman" w:hAnsi="Times New Roman" w:eastAsia="宋体" w:cs="Times New Roman"/>
                      <w:szCs w:val="20"/>
                    </w:rPr>
                  </w:pPr>
                </w:p>
                <w:p>
                  <w:pPr>
                    <w:rPr>
                      <w:rFonts w:ascii="Times New Roman" w:hAnsi="Times New Roman" w:eastAsia="宋体" w:cs="Times New Roman"/>
                      <w:szCs w:val="20"/>
                    </w:rPr>
                  </w:pPr>
                </w:p>
                <w:p>
                  <w:pPr>
                    <w:spacing w:line="660" w:lineRule="exact"/>
                    <w:jc w:val="center"/>
                    <w:rPr>
                      <w:rFonts w:ascii="方正小标宋简体" w:hAnsi="创艺简楷体" w:eastAsia="方正小标宋简体" w:cs="创艺简楷体"/>
                      <w:b/>
                      <w:color w:val="3366FF"/>
                      <w:sz w:val="36"/>
                      <w:szCs w:val="44"/>
                    </w:rPr>
                  </w:pPr>
                  <w:r>
                    <w:rPr>
                      <w:rFonts w:hint="eastAsia" w:ascii="方正小标宋简体" w:hAnsi="创艺简楷体" w:eastAsia="方正小标宋简体" w:cs="创艺简楷体"/>
                      <w:b/>
                      <w:color w:val="3366FF"/>
                      <w:sz w:val="36"/>
                      <w:szCs w:val="44"/>
                    </w:rPr>
                    <w:t>药学部</w:t>
                  </w:r>
                </w:p>
                <w:p>
                  <w:pPr>
                    <w:spacing w:line="1200" w:lineRule="exact"/>
                    <w:ind w:left="354" w:hanging="354" w:hangingChars="98"/>
                    <w:jc w:val="center"/>
                    <w:rPr>
                      <w:rFonts w:ascii="方正小标宋简体" w:hAnsi="创艺简楷体" w:eastAsia="方正小标宋简体" w:cs="创艺简楷体"/>
                      <w:b/>
                      <w:color w:val="3366FF"/>
                      <w:sz w:val="36"/>
                      <w:szCs w:val="44"/>
                    </w:rPr>
                  </w:pPr>
                </w:p>
              </w:txbxContent>
            </v:textbox>
          </v:rect>
        </w:pict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创艺简楷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2BBBEA6"/>
    <w:multiLevelType w:val="singleLevel"/>
    <w:tmpl w:val="A2BBBEA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87B7A"/>
    <w:rsid w:val="00027E25"/>
    <w:rsid w:val="00045351"/>
    <w:rsid w:val="00154A41"/>
    <w:rsid w:val="00244093"/>
    <w:rsid w:val="002665C1"/>
    <w:rsid w:val="00297B6A"/>
    <w:rsid w:val="002C2C78"/>
    <w:rsid w:val="002E036C"/>
    <w:rsid w:val="00330201"/>
    <w:rsid w:val="00333380"/>
    <w:rsid w:val="0036585B"/>
    <w:rsid w:val="004851C6"/>
    <w:rsid w:val="00511523"/>
    <w:rsid w:val="00587B7A"/>
    <w:rsid w:val="005D1589"/>
    <w:rsid w:val="005E0947"/>
    <w:rsid w:val="00673F87"/>
    <w:rsid w:val="006E15F2"/>
    <w:rsid w:val="00742903"/>
    <w:rsid w:val="00786A3D"/>
    <w:rsid w:val="007A13B7"/>
    <w:rsid w:val="007F3698"/>
    <w:rsid w:val="00860EE8"/>
    <w:rsid w:val="008C0422"/>
    <w:rsid w:val="00A34ECD"/>
    <w:rsid w:val="00A64A0B"/>
    <w:rsid w:val="00AF1A8C"/>
    <w:rsid w:val="00B0501F"/>
    <w:rsid w:val="00B052B9"/>
    <w:rsid w:val="00BC5179"/>
    <w:rsid w:val="00BF5599"/>
    <w:rsid w:val="00CA1295"/>
    <w:rsid w:val="00D65003"/>
    <w:rsid w:val="00D946B6"/>
    <w:rsid w:val="00DD36D3"/>
    <w:rsid w:val="00E32594"/>
    <w:rsid w:val="00E602DC"/>
    <w:rsid w:val="00EA0DF8"/>
    <w:rsid w:val="00F900AE"/>
    <w:rsid w:val="00F95BEC"/>
    <w:rsid w:val="00FB574A"/>
    <w:rsid w:val="00FC7426"/>
    <w:rsid w:val="00FF6C6D"/>
    <w:rsid w:val="013D4502"/>
    <w:rsid w:val="01413BC3"/>
    <w:rsid w:val="1308379E"/>
    <w:rsid w:val="45C9518F"/>
    <w:rsid w:val="4ECF20FF"/>
    <w:rsid w:val="72F31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7</Words>
  <Characters>40</Characters>
  <Lines>1</Lines>
  <Paragraphs>1</Paragraphs>
  <TotalTime>0</TotalTime>
  <ScaleCrop>false</ScaleCrop>
  <LinksUpToDate>false</LinksUpToDate>
  <CharactersWithSpaces>46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2018-01-02T02:52:00Z</dcterms:created>
  <dc:creator>1</dc:creator>
  <cp:lastModifiedBy>谢秋</cp:lastModifiedBy>
  <cp:lastPrinted>2022-11-17T08:17:00Z</cp:lastPrinted>
  <dcterms:modified xsi:type="dcterms:W3CDTF">2024-02-21T03:14:51Z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