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ind w:left="160" w:hanging="160" w:hangingChars="50"/>
        <w:jc w:val="center"/>
        <w:rPr>
          <w:rFonts w:hint="eastAsia" w:ascii="微软雅黑" w:hAnsi="微软雅黑" w:eastAsia="微软雅黑" w:cs="Times New Roman"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/>
          <w:bCs/>
          <w:sz w:val="32"/>
          <w:szCs w:val="32"/>
        </w:rPr>
        <w:t>严重不良事件/</w:t>
      </w:r>
      <w:r>
        <w:rPr>
          <w:rFonts w:ascii="微软雅黑" w:hAnsi="微软雅黑" w:eastAsia="微软雅黑"/>
          <w:bCs/>
          <w:sz w:val="32"/>
          <w:szCs w:val="32"/>
        </w:rPr>
        <w:t>SUSAR</w:t>
      </w:r>
      <w:r>
        <w:rPr>
          <w:rFonts w:hint="eastAsia" w:ascii="微软雅黑" w:hAnsi="微软雅黑" w:eastAsia="微软雅黑" w:cs="Times New Roman"/>
          <w:bCs/>
          <w:sz w:val="32"/>
          <w:szCs w:val="32"/>
          <w:lang w:eastAsia="zh-CN"/>
        </w:rPr>
        <w:t>审查申请表</w:t>
      </w:r>
    </w:p>
    <w:tbl>
      <w:tblPr>
        <w:tblStyle w:val="5"/>
        <w:tblW w:w="8686" w:type="dxa"/>
        <w:jc w:val="center"/>
        <w:tblInd w:w="-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89"/>
        <w:gridCol w:w="997"/>
        <w:gridCol w:w="45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5709" w:type="dxa"/>
            <w:gridSpan w:val="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申办者</w:t>
            </w:r>
          </w:p>
        </w:tc>
        <w:tc>
          <w:tcPr>
            <w:tcW w:w="5709" w:type="dxa"/>
            <w:gridSpan w:val="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方案版本号/版本日期</w:t>
            </w:r>
          </w:p>
        </w:tc>
        <w:tc>
          <w:tcPr>
            <w:tcW w:w="5709" w:type="dxa"/>
            <w:gridSpan w:val="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知情同意书版本号/版本日期</w:t>
            </w:r>
          </w:p>
        </w:tc>
        <w:tc>
          <w:tcPr>
            <w:tcW w:w="5709" w:type="dxa"/>
            <w:gridSpan w:val="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伦理审查批件号</w:t>
            </w:r>
          </w:p>
        </w:tc>
        <w:tc>
          <w:tcPr>
            <w:tcW w:w="5709" w:type="dxa"/>
            <w:gridSpan w:val="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/主要研究者</w:t>
            </w:r>
          </w:p>
        </w:tc>
        <w:tc>
          <w:tcPr>
            <w:tcW w:w="5709" w:type="dxa"/>
            <w:gridSpan w:val="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研究者是否审阅报告</w:t>
            </w:r>
          </w:p>
        </w:tc>
        <w:tc>
          <w:tcPr>
            <w:tcW w:w="5709" w:type="dxa"/>
            <w:gridSpan w:val="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86" w:type="dxa"/>
            <w:gridSpan w:val="4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研究者审阅并与申办者协商后意见如下：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66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是否需要修订试验方案</w:t>
            </w:r>
          </w:p>
        </w:tc>
        <w:tc>
          <w:tcPr>
            <w:tcW w:w="5520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否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是（若是，请详细说明）：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66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是否需要修订知情同意书</w:t>
            </w:r>
          </w:p>
        </w:tc>
        <w:tc>
          <w:tcPr>
            <w:tcW w:w="5520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否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是（若是，请详细说明）：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66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是否需要向受试者告知更新安全性情况</w:t>
            </w:r>
          </w:p>
        </w:tc>
        <w:tc>
          <w:tcPr>
            <w:tcW w:w="5520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否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是（若是，请详细说明）：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66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是否需要暂停或终止临床试验</w:t>
            </w:r>
          </w:p>
        </w:tc>
        <w:tc>
          <w:tcPr>
            <w:tcW w:w="5520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否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是（若是，请详细说明）：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66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其他措施或说明</w:t>
            </w:r>
          </w:p>
        </w:tc>
        <w:tc>
          <w:tcPr>
            <w:tcW w:w="5520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63" w:type="dxa"/>
            <w:gridSpan w:val="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主要研究者签名：</w:t>
            </w:r>
          </w:p>
        </w:tc>
        <w:tc>
          <w:tcPr>
            <w:tcW w:w="4523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63" w:type="dxa"/>
            <w:gridSpan w:val="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资料递交人签名：</w:t>
            </w:r>
          </w:p>
        </w:tc>
        <w:tc>
          <w:tcPr>
            <w:tcW w:w="4523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日期：</w:t>
            </w:r>
          </w:p>
        </w:tc>
      </w:tr>
    </w:tbl>
    <w:p>
      <w:pPr>
        <w:spacing w:line="400" w:lineRule="exact"/>
        <w:ind w:firstLine="210" w:firstLineChars="1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附表：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严重不良事件/SUSAR报告表</w:t>
      </w:r>
    </w:p>
    <w:tbl>
      <w:tblPr>
        <w:tblStyle w:val="5"/>
        <w:tblW w:w="8826" w:type="dxa"/>
        <w:jc w:val="center"/>
        <w:tblCellSpacing w:w="7" w:type="dxa"/>
        <w:tblInd w:w="33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587"/>
        <w:gridCol w:w="414"/>
        <w:gridCol w:w="80"/>
        <w:gridCol w:w="213"/>
        <w:gridCol w:w="963"/>
        <w:gridCol w:w="978"/>
        <w:gridCol w:w="475"/>
        <w:gridCol w:w="524"/>
        <w:gridCol w:w="571"/>
        <w:gridCol w:w="1136"/>
        <w:gridCol w:w="209"/>
        <w:gridCol w:w="391"/>
        <w:gridCol w:w="1278"/>
        <w:gridCol w:w="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454" w:hRule="atLeast"/>
          <w:tblCellSpacing w:w="7" w:type="dxa"/>
          <w:jc w:val="center"/>
        </w:trPr>
        <w:tc>
          <w:tcPr>
            <w:tcW w:w="8791" w:type="dxa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left="200" w:hanging="320" w:hanging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Cs/>
                <w:sz w:val="32"/>
                <w:szCs w:val="32"/>
              </w:rPr>
              <w:t>严重不良事件/</w:t>
            </w:r>
            <w:r>
              <w:rPr>
                <w:rFonts w:ascii="微软雅黑" w:hAnsi="微软雅黑" w:eastAsia="微软雅黑"/>
                <w:bCs/>
                <w:sz w:val="32"/>
                <w:szCs w:val="32"/>
              </w:rPr>
              <w:t>SUSAR</w:t>
            </w:r>
            <w:r>
              <w:rPr>
                <w:rFonts w:hint="eastAsia" w:ascii="微软雅黑" w:hAnsi="微软雅黑" w:eastAsia="微软雅黑" w:cs="Times New Roman"/>
                <w:bCs/>
                <w:sz w:val="32"/>
                <w:szCs w:val="32"/>
              </w:rPr>
              <w:t>报告表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454" w:hRule="atLeast"/>
          <w:tblCellSpacing w:w="7" w:type="dxa"/>
          <w:jc w:val="center"/>
        </w:trPr>
        <w:tc>
          <w:tcPr>
            <w:tcW w:w="1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报告类型</w:t>
            </w:r>
          </w:p>
        </w:tc>
        <w:tc>
          <w:tcPr>
            <w:tcW w:w="4204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首次报告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随访报告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总结报告</w:t>
            </w:r>
          </w:p>
        </w:tc>
        <w:tc>
          <w:tcPr>
            <w:tcW w:w="299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left="200" w:hanging="200" w:hanging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报告时间：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454" w:hRule="atLeast"/>
          <w:tblCellSpacing w:w="7" w:type="dxa"/>
          <w:jc w:val="center"/>
        </w:trPr>
        <w:tc>
          <w:tcPr>
            <w:tcW w:w="20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医疗机构及专业名称</w:t>
            </w:r>
          </w:p>
        </w:tc>
        <w:tc>
          <w:tcPr>
            <w:tcW w:w="313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伦理审查受理号</w:t>
            </w:r>
          </w:p>
        </w:tc>
        <w:tc>
          <w:tcPr>
            <w:tcW w:w="18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454" w:hRule="atLeast"/>
          <w:tblCellSpacing w:w="7" w:type="dxa"/>
          <w:jc w:val="center"/>
        </w:trPr>
        <w:tc>
          <w:tcPr>
            <w:tcW w:w="20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申办单位名称</w:t>
            </w:r>
          </w:p>
        </w:tc>
        <w:tc>
          <w:tcPr>
            <w:tcW w:w="313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8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454" w:hRule="atLeast"/>
          <w:tblCellSpacing w:w="7" w:type="dxa"/>
          <w:jc w:val="center"/>
        </w:trPr>
        <w:tc>
          <w:tcPr>
            <w:tcW w:w="2273" w:type="dxa"/>
            <w:gridSpan w:val="4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试验用药/器械品名称</w:t>
            </w:r>
          </w:p>
        </w:tc>
        <w:tc>
          <w:tcPr>
            <w:tcW w:w="6504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中文名称：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454" w:hRule="atLeast"/>
          <w:tblCellSpacing w:w="7" w:type="dxa"/>
          <w:jc w:val="center"/>
        </w:trPr>
        <w:tc>
          <w:tcPr>
            <w:tcW w:w="2273" w:type="dxa"/>
            <w:gridSpan w:val="4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04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英文名称（非必填）：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567" w:hRule="atLeast"/>
          <w:tblCellSpacing w:w="7" w:type="dxa"/>
          <w:jc w:val="center"/>
        </w:trPr>
        <w:tc>
          <w:tcPr>
            <w:tcW w:w="1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 品 类 别</w:t>
            </w:r>
          </w:p>
        </w:tc>
        <w:tc>
          <w:tcPr>
            <w:tcW w:w="5940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□中药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□化学药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□新生物制品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□放射性药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□进口药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 其它</w:t>
            </w:r>
          </w:p>
        </w:tc>
        <w:tc>
          <w:tcPr>
            <w:tcW w:w="12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567" w:hRule="atLeast"/>
          <w:tblCellSpacing w:w="7" w:type="dxa"/>
          <w:jc w:val="center"/>
        </w:trPr>
        <w:tc>
          <w:tcPr>
            <w:tcW w:w="1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临床研究分期</w:t>
            </w:r>
          </w:p>
        </w:tc>
        <w:tc>
          <w:tcPr>
            <w:tcW w:w="5940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□Ⅰ期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□Ⅱ期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□Ⅲ 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□Ⅳ期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□生物等效性试验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□临床验证</w:t>
            </w:r>
          </w:p>
        </w:tc>
        <w:tc>
          <w:tcPr>
            <w:tcW w:w="12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剂型: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390" w:hRule="atLeast"/>
          <w:tblCellSpacing w:w="7" w:type="dxa"/>
          <w:jc w:val="center"/>
        </w:trPr>
        <w:tc>
          <w:tcPr>
            <w:tcW w:w="156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受试者情况</w:t>
            </w:r>
          </w:p>
        </w:tc>
        <w:tc>
          <w:tcPr>
            <w:tcW w:w="165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姓名:</w:t>
            </w:r>
          </w:p>
        </w:tc>
        <w:tc>
          <w:tcPr>
            <w:tcW w:w="143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性别:</w:t>
            </w:r>
          </w:p>
        </w:tc>
        <w:tc>
          <w:tcPr>
            <w:tcW w:w="242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出生年月:</w:t>
            </w:r>
          </w:p>
        </w:tc>
        <w:tc>
          <w:tcPr>
            <w:tcW w:w="16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民族: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4382" w:hRule="atLeast"/>
          <w:tblCellSpacing w:w="7" w:type="dxa"/>
          <w:jc w:val="center"/>
        </w:trPr>
        <w:tc>
          <w:tcPr>
            <w:tcW w:w="15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1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疾病诊断：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615" w:hRule="atLeast"/>
          <w:tblCellSpacing w:w="7" w:type="dxa"/>
          <w:jc w:val="center"/>
        </w:trPr>
        <w:tc>
          <w:tcPr>
            <w:tcW w:w="1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SAE诊断</w:t>
            </w:r>
          </w:p>
        </w:tc>
        <w:tc>
          <w:tcPr>
            <w:tcW w:w="7211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615" w:hRule="atLeast"/>
          <w:tblCellSpacing w:w="7" w:type="dxa"/>
          <w:jc w:val="center"/>
        </w:trPr>
        <w:tc>
          <w:tcPr>
            <w:tcW w:w="1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SAE情况</w:t>
            </w:r>
          </w:p>
        </w:tc>
        <w:tc>
          <w:tcPr>
            <w:tcW w:w="7211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导致住院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延长住院时间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伤残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□功能障碍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导致先天畸形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危及生命或死亡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□其它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390" w:hRule="atLeast"/>
          <w:tblCellSpacing w:w="7" w:type="dxa"/>
          <w:jc w:val="center"/>
        </w:trPr>
        <w:tc>
          <w:tcPr>
            <w:tcW w:w="421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SAE发生时间：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4563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研究者获知SAE时间：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390" w:hRule="atLeast"/>
          <w:tblCellSpacing w:w="7" w:type="dxa"/>
          <w:jc w:val="center"/>
        </w:trPr>
        <w:tc>
          <w:tcPr>
            <w:tcW w:w="19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对试验用药采取的措施</w:t>
            </w:r>
          </w:p>
        </w:tc>
        <w:tc>
          <w:tcPr>
            <w:tcW w:w="679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□继续用药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□减小剂量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□药物暂停后又恢复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□停用药物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390" w:hRule="atLeast"/>
          <w:tblCellSpacing w:w="7" w:type="dxa"/>
          <w:jc w:val="center"/>
        </w:trPr>
        <w:tc>
          <w:tcPr>
            <w:tcW w:w="19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SAE转归</w:t>
            </w:r>
          </w:p>
        </w:tc>
        <w:tc>
          <w:tcPr>
            <w:tcW w:w="679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□症状消失（后遗症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□症状持续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□死亡（死亡时间：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390" w:hRule="atLeast"/>
          <w:tblCellSpacing w:w="7" w:type="dxa"/>
          <w:jc w:val="center"/>
        </w:trPr>
        <w:tc>
          <w:tcPr>
            <w:tcW w:w="19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SAE与试验药的关系</w:t>
            </w:r>
          </w:p>
        </w:tc>
        <w:tc>
          <w:tcPr>
            <w:tcW w:w="679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□肯定有关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□可能有关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□可能无关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□无关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□无法判定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390" w:hRule="atLeast"/>
          <w:tblCellSpacing w:w="7" w:type="dxa"/>
          <w:jc w:val="center"/>
        </w:trPr>
        <w:tc>
          <w:tcPr>
            <w:tcW w:w="19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破盲情况</w:t>
            </w:r>
          </w:p>
        </w:tc>
        <w:tc>
          <w:tcPr>
            <w:tcW w:w="679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□未破盲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□已破盲（破盲时间：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□不涉及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390" w:hRule="atLeast"/>
          <w:tblCellSpacing w:w="7" w:type="dxa"/>
          <w:jc w:val="center"/>
        </w:trPr>
        <w:tc>
          <w:tcPr>
            <w:tcW w:w="19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SAE报道情况</w:t>
            </w:r>
          </w:p>
        </w:tc>
        <w:tc>
          <w:tcPr>
            <w:tcW w:w="679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国内：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□不详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国外：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□不详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346" w:hRule="atLeast"/>
          <w:tblCellSpacing w:w="7" w:type="dxa"/>
          <w:jc w:val="center"/>
        </w:trPr>
        <w:tc>
          <w:tcPr>
            <w:tcW w:w="8798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SAE发生及处理的详细情况：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0"/>
                <w:szCs w:val="20"/>
              </w:rPr>
              <w:t>需清楚描述每一个SAE的特征（严重程度、起止时间、相关性判断等）</w:t>
            </w:r>
            <w:r>
              <w:rPr>
                <w:rFonts w:hint="eastAsia" w:ascii="宋体" w:hAnsi="宋体" w:eastAsia="宋体" w:cs="宋体"/>
                <w:color w:val="C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C00000"/>
                <w:kern w:val="0"/>
                <w:sz w:val="20"/>
                <w:szCs w:val="20"/>
              </w:rPr>
              <w:t>涉及死亡事件的报告，研究者应当向申办者、GCP中心、临床试验伦理审查委员会提供其他所需要的资料，如尸检报告和最终医学报告</w:t>
            </w:r>
            <w:r>
              <w:rPr>
                <w:rFonts w:hint="eastAsia" w:ascii="宋体" w:hAnsi="宋体" w:eastAsia="宋体" w:cs="宋体"/>
                <w:color w:val="C00000"/>
                <w:kern w:val="0"/>
                <w:sz w:val="20"/>
                <w:szCs w:val="20"/>
                <w:lang w:val="en-US" w:eastAsia="zh-CN"/>
              </w:rPr>
              <w:t>(此段仅做提示，可删除)</w:t>
            </w:r>
            <w:r>
              <w:rPr>
                <w:rFonts w:hint="eastAsia" w:ascii="宋体" w:hAnsi="宋体" w:eastAsia="宋体" w:cs="宋体"/>
                <w:color w:val="C00000"/>
                <w:kern w:val="0"/>
                <w:sz w:val="20"/>
                <w:szCs w:val="20"/>
              </w:rPr>
              <w:t>。</w:t>
            </w:r>
          </w:p>
        </w:tc>
      </w:tr>
    </w:tbl>
    <w:p>
      <w:pPr>
        <w:widowControl/>
        <w:spacing w:line="360" w:lineRule="auto"/>
        <w:ind w:firstLine="200" w:firstLineChars="10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报告单位名称：</w:t>
      </w:r>
    </w:p>
    <w:p>
      <w:pPr>
        <w:widowControl/>
        <w:spacing w:line="360" w:lineRule="auto"/>
        <w:ind w:firstLine="200" w:firstLineChars="10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报告人职务/职称：</w:t>
      </w:r>
    </w:p>
    <w:p>
      <w:pPr>
        <w:widowControl/>
        <w:spacing w:line="360" w:lineRule="auto"/>
        <w:ind w:firstLine="200" w:firstLineChars="10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报告人签名：</w:t>
      </w:r>
    </w:p>
    <w:p>
      <w:pPr>
        <w:widowControl/>
        <w:spacing w:line="360" w:lineRule="auto"/>
        <w:ind w:firstLine="200" w:firstLineChars="10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</w:p>
    <w:p>
      <w:pPr>
        <w:widowControl/>
        <w:spacing w:line="360" w:lineRule="auto"/>
        <w:ind w:firstLine="200" w:firstLineChars="10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</w:p>
    <w:p>
      <w:pPr>
        <w:spacing w:afterLines="50"/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药物临床试验严重不良事件/SUSAR</w:t>
      </w:r>
      <w:r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  <w:t>审查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申请递交资料清单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4991"/>
        <w:gridCol w:w="850"/>
        <w:gridCol w:w="850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88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编号</w:t>
            </w:r>
          </w:p>
        </w:tc>
        <w:tc>
          <w:tcPr>
            <w:tcW w:w="4991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资料名称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无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499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严重不良事件/SUSAR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审查申请表（必须有）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499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严重不良事件/SUSAR报告表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（必须有）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9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其他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某些重要安全性信息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（若有）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522" w:type="dxa"/>
            <w:gridSpan w:val="5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严重不良事件/SUSAR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审查递交材料清单可根据实际情况修改，但清单目录需放在首页；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确认严重不良事件/SUSAR审查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申请表及报告填写及签字等完整；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电子版本（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PDF格式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）资料也请按照序号标明整理；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提交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份全套纸质资料（需盖鲜章）至伦理委员会办公室（请按照顺序整理放好，若资料较多，请将不同编号的资料用分页纸做好间隔便于查阅）。</w:t>
            </w:r>
          </w:p>
        </w:tc>
      </w:tr>
      <w:bookmarkEnd w:id="0"/>
    </w:tbl>
    <w:p>
      <w:pPr>
        <w:widowControl/>
        <w:spacing w:line="360" w:lineRule="auto"/>
        <w:ind w:firstLine="200" w:firstLineChars="10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</w:p>
    <w:p>
      <w:pPr>
        <w:rPr>
          <w:b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页/共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/>
      </w:rPr>
      <w:t>宜宾市第一人民医院</w:t>
    </w:r>
    <w:r>
      <w:rPr>
        <w:rFonts w:hint="eastAsia" w:ascii="宋体" w:hAnsi="宋体"/>
      </w:rPr>
      <w:t xml:space="preserve">  临床试验</w:t>
    </w:r>
    <w:r>
      <w:rPr>
        <w:rFonts w:hint="eastAsia"/>
      </w:rPr>
      <w:t>伦理委员会                                           IEC-AF/</w:t>
    </w:r>
    <w:r>
      <w:rPr>
        <w:rFonts w:hint="eastAsia"/>
        <w:lang w:val="en-US" w:eastAsia="zh-CN"/>
      </w:rPr>
      <w:t>36</w:t>
    </w:r>
    <w:r>
      <w:rPr>
        <w:rFonts w:hint="eastAsia"/>
      </w:rPr>
      <w:t>-1.0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521805"/>
    <w:multiLevelType w:val="singleLevel"/>
    <w:tmpl w:val="CB5218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A0370"/>
    <w:rsid w:val="0000739A"/>
    <w:rsid w:val="00014FB4"/>
    <w:rsid w:val="00030C0F"/>
    <w:rsid w:val="00040C10"/>
    <w:rsid w:val="00042150"/>
    <w:rsid w:val="00144367"/>
    <w:rsid w:val="001F3C25"/>
    <w:rsid w:val="00235AC9"/>
    <w:rsid w:val="0028287D"/>
    <w:rsid w:val="00283290"/>
    <w:rsid w:val="0030577F"/>
    <w:rsid w:val="003165B0"/>
    <w:rsid w:val="003225A0"/>
    <w:rsid w:val="003A0370"/>
    <w:rsid w:val="003A4474"/>
    <w:rsid w:val="003D43F6"/>
    <w:rsid w:val="003E1214"/>
    <w:rsid w:val="004B608B"/>
    <w:rsid w:val="004C386F"/>
    <w:rsid w:val="00514A35"/>
    <w:rsid w:val="00594897"/>
    <w:rsid w:val="005E0A8E"/>
    <w:rsid w:val="005E120F"/>
    <w:rsid w:val="005E2521"/>
    <w:rsid w:val="005F16DD"/>
    <w:rsid w:val="00642DFF"/>
    <w:rsid w:val="00656323"/>
    <w:rsid w:val="006A614B"/>
    <w:rsid w:val="006D67FB"/>
    <w:rsid w:val="006F2E5D"/>
    <w:rsid w:val="007210C0"/>
    <w:rsid w:val="00740350"/>
    <w:rsid w:val="00812852"/>
    <w:rsid w:val="00814B0A"/>
    <w:rsid w:val="0084727C"/>
    <w:rsid w:val="0085504F"/>
    <w:rsid w:val="00942269"/>
    <w:rsid w:val="009802BD"/>
    <w:rsid w:val="00A02C71"/>
    <w:rsid w:val="00A37C24"/>
    <w:rsid w:val="00A71C15"/>
    <w:rsid w:val="00B3599D"/>
    <w:rsid w:val="00B574DD"/>
    <w:rsid w:val="00C4393A"/>
    <w:rsid w:val="00C4445F"/>
    <w:rsid w:val="00C9541A"/>
    <w:rsid w:val="00CF6A3C"/>
    <w:rsid w:val="00D037D3"/>
    <w:rsid w:val="00D106FC"/>
    <w:rsid w:val="00D16375"/>
    <w:rsid w:val="00D70609"/>
    <w:rsid w:val="00E73734"/>
    <w:rsid w:val="00F44748"/>
    <w:rsid w:val="00FE1038"/>
    <w:rsid w:val="057E75B9"/>
    <w:rsid w:val="14085205"/>
    <w:rsid w:val="1D771408"/>
    <w:rsid w:val="2E3C7A9F"/>
    <w:rsid w:val="31C401A6"/>
    <w:rsid w:val="607E2DF1"/>
    <w:rsid w:val="6B196E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fontstyle01"/>
    <w:basedOn w:val="4"/>
    <w:qFormat/>
    <w:uiPriority w:val="0"/>
    <w:rPr>
      <w:rFonts w:ascii="宋体" w:hAnsi="宋体" w:eastAsia="宋体" w:cs="宋体"/>
      <w:color w:val="333333"/>
      <w:sz w:val="24"/>
      <w:szCs w:val="24"/>
    </w:rPr>
  </w:style>
  <w:style w:type="character" w:customStyle="1" w:styleId="10">
    <w:name w:val="fontstyle21"/>
    <w:basedOn w:val="4"/>
    <w:qFormat/>
    <w:uiPriority w:val="0"/>
    <w:rPr>
      <w:rFonts w:ascii="TimesNewRomanPSMT" w:hAnsi="TimesNewRomanPSMT" w:eastAsia="TimesNewRomanPSMT" w:cs="TimesNewRomanPSMT"/>
      <w:color w:val="333333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</Words>
  <Characters>299</Characters>
  <Lines>2</Lines>
  <Paragraphs>1</Paragraphs>
  <TotalTime>1</TotalTime>
  <ScaleCrop>false</ScaleCrop>
  <LinksUpToDate>false</LinksUpToDate>
  <CharactersWithSpaces>350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2015-03-20T15:02:00Z</dcterms:created>
  <dc:creator>User</dc:creator>
  <cp:lastModifiedBy>Tricia谢</cp:lastModifiedBy>
  <cp:lastPrinted>2020-11-13T09:47:00Z</cp:lastPrinted>
  <dcterms:modified xsi:type="dcterms:W3CDTF">2022-10-18T06:55:05Z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