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lang w:val="en-US" w:eastAsia="zh-CN"/>
        </w:rPr>
        <w:t>宜宾市第一人民医院临床试验伦理委员会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lang w:val="en-US" w:eastAsia="zh-CN"/>
        </w:rPr>
        <w:t>递交资料一致性声明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6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6823" w:type="dxa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申办方</w:t>
            </w:r>
          </w:p>
        </w:tc>
        <w:tc>
          <w:tcPr>
            <w:tcW w:w="6823" w:type="dxa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专业组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及研究者</w:t>
            </w:r>
          </w:p>
        </w:tc>
        <w:tc>
          <w:tcPr>
            <w:tcW w:w="6823" w:type="dxa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480" w:lineRule="auto"/>
              <w:ind w:firstLine="6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我公司声明：本试验提交至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宜宾市第一人民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医院临床试验伦理委员会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和宜宾市第一人民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医院临床试验机构的资料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电子版资料，以及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申办方申报、保存和使用的资料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>完全一致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480" w:lineRule="auto"/>
              <w:ind w:firstLine="600"/>
              <w:rPr>
                <w:rFonts w:hint="eastAsia" w:ascii="Calibri" w:hAnsi="Calibri" w:eastAsia="宋体" w:cs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我公司如有违反上述声明，将承担一切法律责任，及由此产生的一切后果。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>
            <w:pPr>
              <w:jc w:val="right"/>
              <w:rPr>
                <w:rFonts w:hint="eastAsia" w:ascii="Calibri" w:hAnsi="Calibri" w:eastAsia="宋体" w:cs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XXXX公司（盖章）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bCs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注意事项：请务必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核对纸质版资料的版本号、版本信息、签名、签名日期、盖章等与系统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/邮件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中上传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的电子版本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资料，确保递交的纸质版资料与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电子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资料一致！！！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（正式文件中请删除此段话）</w:t>
      </w:r>
    </w:p>
    <w:p>
      <w:pPr>
        <w:spacing w:line="600" w:lineRule="auto"/>
        <w:ind w:firstLine="6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left"/>
    </w:pPr>
    <w:r>
      <w:rPr>
        <w:rFonts w:hint="eastAsia"/>
      </w:rPr>
      <w:t xml:space="preserve">宜宾市第一人民医院  </w:t>
    </w:r>
    <w:r>
      <w:rPr>
        <w:rFonts w:hint="eastAsia" w:ascii="宋体" w:hAnsi="宋体"/>
      </w:rPr>
      <w:t>临床试验</w:t>
    </w:r>
    <w:r>
      <w:rPr>
        <w:rFonts w:hint="eastAsia"/>
      </w:rPr>
      <w:t xml:space="preserve">伦理委员会                                     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IEC-AF/</w:t>
    </w:r>
    <w:r>
      <w:rPr>
        <w:rFonts w:hint="eastAsia"/>
        <w:lang w:val="en-US" w:eastAsia="zh-CN"/>
      </w:rPr>
      <w:t>35</w:t>
    </w:r>
    <w:r>
      <w:rPr>
        <w:rFonts w:hint="eastAsia"/>
      </w:rPr>
      <w:t>-</w:t>
    </w:r>
    <w:r>
      <w:rPr>
        <w:rFonts w:hint="eastAsia"/>
        <w:lang w:val="en-US" w:eastAsia="zh-CN"/>
      </w:rPr>
      <w:t>2</w:t>
    </w:r>
    <w:r>
      <w:rPr>
        <w:rFonts w:hint="eastAsia"/>
      </w:rPr>
      <w:t xml:space="preserve">.0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EC8"/>
    <w:rsid w:val="00010599"/>
    <w:rsid w:val="0009616E"/>
    <w:rsid w:val="000E7EC8"/>
    <w:rsid w:val="00112A91"/>
    <w:rsid w:val="00140071"/>
    <w:rsid w:val="00142BD9"/>
    <w:rsid w:val="0017482A"/>
    <w:rsid w:val="00240799"/>
    <w:rsid w:val="00274223"/>
    <w:rsid w:val="002F3A33"/>
    <w:rsid w:val="0030788E"/>
    <w:rsid w:val="00312EF0"/>
    <w:rsid w:val="0031657A"/>
    <w:rsid w:val="00330A62"/>
    <w:rsid w:val="003B0476"/>
    <w:rsid w:val="003C03BD"/>
    <w:rsid w:val="003D0ABE"/>
    <w:rsid w:val="0043131D"/>
    <w:rsid w:val="004554F9"/>
    <w:rsid w:val="00463787"/>
    <w:rsid w:val="004F1860"/>
    <w:rsid w:val="004F537C"/>
    <w:rsid w:val="004F71EF"/>
    <w:rsid w:val="005927A0"/>
    <w:rsid w:val="00691895"/>
    <w:rsid w:val="00766C88"/>
    <w:rsid w:val="007735C9"/>
    <w:rsid w:val="007B27C5"/>
    <w:rsid w:val="007B35C2"/>
    <w:rsid w:val="007C51BD"/>
    <w:rsid w:val="008066F5"/>
    <w:rsid w:val="00807F2F"/>
    <w:rsid w:val="0086222E"/>
    <w:rsid w:val="00865F49"/>
    <w:rsid w:val="00872930"/>
    <w:rsid w:val="008D259F"/>
    <w:rsid w:val="00915EB5"/>
    <w:rsid w:val="0093406B"/>
    <w:rsid w:val="009402D4"/>
    <w:rsid w:val="0095095A"/>
    <w:rsid w:val="00951938"/>
    <w:rsid w:val="0097578A"/>
    <w:rsid w:val="00975FE7"/>
    <w:rsid w:val="009D7C95"/>
    <w:rsid w:val="00A2250B"/>
    <w:rsid w:val="00A86CCA"/>
    <w:rsid w:val="00A908AD"/>
    <w:rsid w:val="00AA75D9"/>
    <w:rsid w:val="00AC0187"/>
    <w:rsid w:val="00AE492E"/>
    <w:rsid w:val="00B37C8C"/>
    <w:rsid w:val="00C00989"/>
    <w:rsid w:val="00C91889"/>
    <w:rsid w:val="00CA5B56"/>
    <w:rsid w:val="00CE55FD"/>
    <w:rsid w:val="00D06E83"/>
    <w:rsid w:val="00D859BB"/>
    <w:rsid w:val="00DB6742"/>
    <w:rsid w:val="00DF25F1"/>
    <w:rsid w:val="00E01F43"/>
    <w:rsid w:val="00E26E8F"/>
    <w:rsid w:val="00E37771"/>
    <w:rsid w:val="00EF29E3"/>
    <w:rsid w:val="00EF69AD"/>
    <w:rsid w:val="00F27DAE"/>
    <w:rsid w:val="00F46677"/>
    <w:rsid w:val="00F67882"/>
    <w:rsid w:val="00F81EC3"/>
    <w:rsid w:val="00FA1521"/>
    <w:rsid w:val="00FA7CE7"/>
    <w:rsid w:val="00FE4A2F"/>
    <w:rsid w:val="04FD4316"/>
    <w:rsid w:val="07872F27"/>
    <w:rsid w:val="0A780C33"/>
    <w:rsid w:val="15745823"/>
    <w:rsid w:val="1DEF0F53"/>
    <w:rsid w:val="2BED0930"/>
    <w:rsid w:val="2FF46382"/>
    <w:rsid w:val="33244721"/>
    <w:rsid w:val="359974E5"/>
    <w:rsid w:val="43E31B89"/>
    <w:rsid w:val="4B16053A"/>
    <w:rsid w:val="6CC31A4A"/>
    <w:rsid w:val="79FC698A"/>
    <w:rsid w:val="7C12704C"/>
    <w:rsid w:val="7D063F74"/>
    <w:rsid w:val="7F0370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</Words>
  <Characters>203</Characters>
  <Lines>1</Lines>
  <Paragraphs>1</Paragraphs>
  <ScaleCrop>false</ScaleCrop>
  <LinksUpToDate>false</LinksUpToDate>
  <CharactersWithSpaces>237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2015-03-20T14:58:00Z</dcterms:created>
  <dc:creator>User</dc:creator>
  <cp:lastModifiedBy>Administrator</cp:lastModifiedBy>
  <cp:lastPrinted>2022-08-12T09:45:00Z</cp:lastPrinted>
  <dcterms:modified xsi:type="dcterms:W3CDTF">2024-06-20T02:36:21Z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55DB53AD192746DFA63BDD52F998186B</vt:lpwstr>
  </property>
</Properties>
</file>