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301E1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43701A74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FAC546B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5F9B85B4">
      <w:pPr>
        <w:spacing w:line="360" w:lineRule="auto"/>
        <w:ind w:right="-1"/>
        <w:jc w:val="center"/>
        <w:rPr>
          <w:szCs w:val="28"/>
        </w:rPr>
      </w:pPr>
    </w:p>
    <w:p w14:paraId="383E4BDB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6BD4EE73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2B55CBFD">
      <w:pPr>
        <w:spacing w:line="360" w:lineRule="auto"/>
        <w:ind w:right="-1"/>
        <w:jc w:val="left"/>
        <w:rPr>
          <w:b/>
          <w:bCs/>
          <w:sz w:val="40"/>
        </w:rPr>
      </w:pPr>
    </w:p>
    <w:p w14:paraId="047D878D">
      <w:pPr>
        <w:spacing w:line="360" w:lineRule="auto"/>
        <w:ind w:right="-1"/>
        <w:jc w:val="left"/>
        <w:rPr>
          <w:b/>
          <w:bCs/>
          <w:sz w:val="44"/>
        </w:rPr>
      </w:pPr>
    </w:p>
    <w:p w14:paraId="514FE31A">
      <w:pPr>
        <w:spacing w:line="360" w:lineRule="auto"/>
        <w:ind w:right="-1"/>
        <w:jc w:val="left"/>
        <w:rPr>
          <w:b/>
          <w:bCs/>
          <w:sz w:val="44"/>
        </w:rPr>
      </w:pPr>
    </w:p>
    <w:p w14:paraId="274D6F03">
      <w:pPr>
        <w:spacing w:line="360" w:lineRule="auto"/>
        <w:ind w:right="-1"/>
        <w:jc w:val="left"/>
        <w:rPr>
          <w:b/>
          <w:bCs/>
          <w:sz w:val="44"/>
        </w:rPr>
      </w:pPr>
    </w:p>
    <w:p w14:paraId="0223B318">
      <w:pPr>
        <w:spacing w:line="360" w:lineRule="auto"/>
        <w:ind w:right="-1"/>
        <w:jc w:val="left"/>
        <w:rPr>
          <w:b/>
          <w:bCs/>
          <w:sz w:val="44"/>
        </w:rPr>
      </w:pPr>
    </w:p>
    <w:p w14:paraId="13F840E1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69A2B10C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42AA57C4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1A3190E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4DCFE7AC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18572EF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5F503870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25B324D3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3A513D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4BBD6FB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54DA73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E5520F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0420F5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C637C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B988F0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C5373A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49C822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320141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D54314C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6487E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2E71B23">
      <w:pPr>
        <w:spacing w:line="360" w:lineRule="auto"/>
        <w:ind w:right="-1"/>
        <w:jc w:val="left"/>
        <w:rPr>
          <w:sz w:val="21"/>
          <w:szCs w:val="21"/>
        </w:rPr>
      </w:pPr>
    </w:p>
    <w:p w14:paraId="1CBF4799">
      <w:pPr>
        <w:spacing w:line="360" w:lineRule="auto"/>
        <w:ind w:right="-1"/>
        <w:jc w:val="left"/>
        <w:rPr>
          <w:sz w:val="21"/>
          <w:szCs w:val="21"/>
        </w:rPr>
      </w:pPr>
    </w:p>
    <w:p w14:paraId="2A47F0F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0B05F5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5408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76"/>
        <w:gridCol w:w="1416"/>
        <w:gridCol w:w="1368"/>
        <w:gridCol w:w="1344"/>
        <w:gridCol w:w="1584"/>
      </w:tblGrid>
      <w:tr w14:paraId="595D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15A37625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76" w:type="dxa"/>
            <w:noWrap w:val="0"/>
            <w:vAlign w:val="top"/>
          </w:tcPr>
          <w:p w14:paraId="6F252C76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16" w:type="dxa"/>
            <w:noWrap w:val="0"/>
            <w:vAlign w:val="top"/>
          </w:tcPr>
          <w:p w14:paraId="4E5B9F11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68" w:type="dxa"/>
            <w:noWrap w:val="0"/>
            <w:vAlign w:val="top"/>
          </w:tcPr>
          <w:p w14:paraId="1893CF3C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44" w:type="dxa"/>
            <w:noWrap w:val="0"/>
            <w:vAlign w:val="top"/>
          </w:tcPr>
          <w:p w14:paraId="1EEB90E5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84" w:type="dxa"/>
            <w:noWrap w:val="0"/>
            <w:vAlign w:val="top"/>
          </w:tcPr>
          <w:p w14:paraId="12AD9574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报价单价</w:t>
            </w:r>
          </w:p>
        </w:tc>
      </w:tr>
      <w:tr w14:paraId="6F6C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7A71DF74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 w14:paraId="7B4A1E1B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3E7B3E42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 w14:paraId="6875E05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485CF30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57E51C6D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E6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8" w:type="dxa"/>
            <w:gridSpan w:val="6"/>
            <w:noWrap w:val="0"/>
            <w:vAlign w:val="top"/>
          </w:tcPr>
          <w:p w14:paraId="6DA3651F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合计金额：</w:t>
            </w:r>
          </w:p>
        </w:tc>
      </w:tr>
    </w:tbl>
    <w:p w14:paraId="02599B1D">
      <w:pPr>
        <w:pStyle w:val="3"/>
        <w:ind w:left="0" w:leftChars="0" w:firstLine="0" w:firstLineChars="0"/>
      </w:pPr>
    </w:p>
    <w:p w14:paraId="3AF0794B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7820D81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CD252D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E74FBF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F29DF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299FFD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12DA3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5E6D2B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148B9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386A9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3F6E3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CE4E6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CD8CEC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3B9B9D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04B7A8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FF20FB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B659A4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6D45759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DF324C5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439ED7AD">
      <w:pPr>
        <w:spacing w:line="360" w:lineRule="auto"/>
        <w:ind w:right="-1"/>
        <w:jc w:val="left"/>
        <w:rPr>
          <w:sz w:val="24"/>
        </w:rPr>
      </w:pPr>
    </w:p>
    <w:p w14:paraId="41B90F4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F9A332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4A517E0B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033F3592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4E675A41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33D120D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4D741502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21EC4788">
      <w:pPr>
        <w:spacing w:line="360" w:lineRule="auto"/>
        <w:ind w:right="-1"/>
        <w:jc w:val="left"/>
        <w:rPr>
          <w:sz w:val="24"/>
        </w:rPr>
      </w:pPr>
    </w:p>
    <w:p w14:paraId="6198E95D">
      <w:pPr>
        <w:spacing w:line="360" w:lineRule="auto"/>
        <w:ind w:right="-1"/>
        <w:jc w:val="left"/>
        <w:rPr>
          <w:sz w:val="24"/>
        </w:rPr>
      </w:pPr>
    </w:p>
    <w:p w14:paraId="68F911FC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3DA19AA0">
      <w:pPr>
        <w:spacing w:line="360" w:lineRule="auto"/>
        <w:ind w:right="-1"/>
        <w:jc w:val="left"/>
        <w:rPr>
          <w:sz w:val="24"/>
        </w:rPr>
      </w:pPr>
    </w:p>
    <w:p w14:paraId="70BB9D80">
      <w:pPr>
        <w:spacing w:line="360" w:lineRule="auto"/>
        <w:ind w:right="-1"/>
        <w:jc w:val="left"/>
        <w:rPr>
          <w:sz w:val="24"/>
        </w:rPr>
      </w:pPr>
    </w:p>
    <w:p w14:paraId="6DC727C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772BC599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74758363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6870A83">
      <w:pPr>
        <w:spacing w:line="360" w:lineRule="auto"/>
        <w:ind w:right="-1" w:firstLine="610"/>
        <w:jc w:val="left"/>
        <w:rPr>
          <w:sz w:val="24"/>
        </w:rPr>
      </w:pPr>
    </w:p>
    <w:p w14:paraId="6E087B17">
      <w:pPr>
        <w:spacing w:line="360" w:lineRule="auto"/>
        <w:ind w:right="-1" w:firstLine="482"/>
        <w:jc w:val="left"/>
        <w:rPr>
          <w:sz w:val="24"/>
        </w:rPr>
      </w:pPr>
    </w:p>
    <w:p w14:paraId="4A71B82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59E3F6D">
      <w:pPr>
        <w:spacing w:line="360" w:lineRule="auto"/>
        <w:ind w:right="-1" w:firstLine="482"/>
        <w:jc w:val="left"/>
        <w:rPr>
          <w:sz w:val="24"/>
        </w:rPr>
      </w:pPr>
    </w:p>
    <w:p w14:paraId="02C5D16D">
      <w:pPr>
        <w:spacing w:line="360" w:lineRule="auto"/>
        <w:ind w:right="-1" w:firstLine="482"/>
        <w:jc w:val="left"/>
      </w:pPr>
    </w:p>
    <w:p w14:paraId="1B3B02D9">
      <w:pPr>
        <w:spacing w:line="360" w:lineRule="auto"/>
        <w:ind w:right="-1"/>
        <w:jc w:val="left"/>
      </w:pPr>
    </w:p>
    <w:p w14:paraId="1AFE2A18">
      <w:pPr>
        <w:spacing w:line="360" w:lineRule="auto"/>
        <w:ind w:right="-1"/>
        <w:jc w:val="left"/>
      </w:pPr>
    </w:p>
    <w:p w14:paraId="12EC9897">
      <w:pPr>
        <w:spacing w:line="360" w:lineRule="auto"/>
        <w:ind w:right="-1"/>
        <w:jc w:val="left"/>
        <w:rPr>
          <w:lang w:val="zh-CN"/>
        </w:rPr>
      </w:pPr>
    </w:p>
    <w:p w14:paraId="20BDD6D8">
      <w:pPr>
        <w:pStyle w:val="5"/>
        <w:rPr>
          <w:lang w:val="zh-CN"/>
        </w:rPr>
      </w:pPr>
    </w:p>
    <w:p w14:paraId="75DD971F">
      <w:pPr>
        <w:pStyle w:val="7"/>
        <w:rPr>
          <w:lang w:val="zh-CN"/>
        </w:rPr>
      </w:pPr>
    </w:p>
    <w:p w14:paraId="6C6408D2">
      <w:pPr>
        <w:pStyle w:val="7"/>
        <w:rPr>
          <w:lang w:val="zh-CN"/>
        </w:rPr>
      </w:pPr>
    </w:p>
    <w:p w14:paraId="0EB569B3">
      <w:pPr>
        <w:pStyle w:val="7"/>
        <w:rPr>
          <w:lang w:val="zh-CN"/>
        </w:rPr>
      </w:pPr>
    </w:p>
    <w:p w14:paraId="1B42C5DA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7C82684F">
      <w:pPr>
        <w:spacing w:line="360" w:lineRule="auto"/>
        <w:ind w:right="-1"/>
        <w:jc w:val="left"/>
      </w:pPr>
    </w:p>
    <w:p w14:paraId="4658A977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780D254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73A8C317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01BA49F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67923773">
      <w:pPr>
        <w:spacing w:line="360" w:lineRule="auto"/>
        <w:ind w:right="-1"/>
        <w:jc w:val="left"/>
        <w:rPr>
          <w:sz w:val="24"/>
        </w:rPr>
      </w:pPr>
    </w:p>
    <w:p w14:paraId="4ED4003E">
      <w:pPr>
        <w:spacing w:line="360" w:lineRule="auto"/>
        <w:ind w:right="-1"/>
        <w:jc w:val="left"/>
        <w:rPr>
          <w:sz w:val="24"/>
        </w:rPr>
      </w:pPr>
    </w:p>
    <w:p w14:paraId="15CE5D3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4432998C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3DC8F791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79A2AE2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50548D18">
      <w:pPr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身份证号码：</w:t>
      </w:r>
    </w:p>
    <w:p w14:paraId="5B7CE9EA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电话号码：</w:t>
      </w:r>
    </w:p>
    <w:p w14:paraId="3C85DE31">
      <w:pPr>
        <w:spacing w:line="360" w:lineRule="auto"/>
        <w:ind w:right="-1"/>
        <w:jc w:val="left"/>
        <w:rPr>
          <w:sz w:val="24"/>
        </w:rPr>
      </w:pPr>
    </w:p>
    <w:p w14:paraId="36C180D1">
      <w:pPr>
        <w:spacing w:line="360" w:lineRule="auto"/>
        <w:ind w:right="-1"/>
        <w:jc w:val="left"/>
        <w:rPr>
          <w:sz w:val="24"/>
        </w:rPr>
      </w:pPr>
    </w:p>
    <w:p w14:paraId="15238EAE">
      <w:pPr>
        <w:spacing w:line="360" w:lineRule="auto"/>
        <w:ind w:right="-1"/>
        <w:jc w:val="left"/>
        <w:rPr>
          <w:sz w:val="24"/>
        </w:rPr>
      </w:pPr>
    </w:p>
    <w:p w14:paraId="6A1F311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971945E">
      <w:pPr>
        <w:spacing w:line="360" w:lineRule="auto"/>
        <w:ind w:right="-1"/>
        <w:jc w:val="left"/>
        <w:rPr>
          <w:sz w:val="24"/>
        </w:rPr>
      </w:pPr>
    </w:p>
    <w:p w14:paraId="7108ED12">
      <w:pPr>
        <w:spacing w:line="360" w:lineRule="auto"/>
        <w:ind w:right="-1"/>
        <w:jc w:val="left"/>
        <w:rPr>
          <w:sz w:val="24"/>
        </w:rPr>
      </w:pPr>
    </w:p>
    <w:p w14:paraId="1BDBD0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038518CA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63939B67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362"/>
      <w:bookmarkStart w:id="4" w:name="_Toc157235928"/>
      <w:bookmarkStart w:id="5" w:name="_Toc319145236"/>
      <w:bookmarkStart w:id="6" w:name="_Toc170621230"/>
    </w:p>
    <w:p w14:paraId="01C17C03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231AE2BB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8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66C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7BFA0DC5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文件要求</w:t>
            </w:r>
          </w:p>
        </w:tc>
        <w:tc>
          <w:tcPr>
            <w:tcW w:w="2340" w:type="dxa"/>
            <w:noWrap w:val="0"/>
            <w:vAlign w:val="center"/>
          </w:tcPr>
          <w:p w14:paraId="5C3993F2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24E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5497D2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89BCB5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77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87CBC2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B06B72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DF9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BCF1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9A9720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8A4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311327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2E442F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B44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2F4564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DFB7B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41C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B2BC4A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32144F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5A1C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BD44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FB0BF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03691E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540DF8D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要求、商务要求</w:t>
      </w:r>
      <w:r>
        <w:rPr>
          <w:rFonts w:hint="eastAsia" w:cs="宋体"/>
          <w:b/>
          <w:bCs/>
          <w:sz w:val="24"/>
          <w:lang w:eastAsia="zh-CN"/>
        </w:rPr>
        <w:t>等</w:t>
      </w:r>
      <w:r>
        <w:rPr>
          <w:rFonts w:hint="eastAsia" w:cs="宋体"/>
          <w:b/>
          <w:bCs/>
          <w:sz w:val="24"/>
        </w:rPr>
        <w:t>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709F07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452314DC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0832B34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4D79791F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61B63DFF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0F274166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6F3F3EF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 w14:paraId="5D223EF9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71F2C659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16A8F9DE">
      <w:pPr>
        <w:widowControl/>
        <w:spacing w:line="360" w:lineRule="auto"/>
        <w:ind w:right="-1"/>
        <w:jc w:val="left"/>
        <w:rPr>
          <w:sz w:val="24"/>
        </w:rPr>
      </w:pPr>
    </w:p>
    <w:p w14:paraId="3385769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606CFA33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08FAEC7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13A46C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6D5D877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51CDF52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69C256">
      <w:pPr>
        <w:widowControl/>
        <w:spacing w:line="360" w:lineRule="auto"/>
        <w:ind w:right="-1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 w:ascii="宋体" w:hAnsi="宋体"/>
          <w:bCs/>
          <w:sz w:val="24"/>
          <w:lang w:val="en-US" w:eastAsia="zh-CN"/>
        </w:rPr>
        <w:t>本项目无转包、分包、联合体投标。</w:t>
      </w:r>
    </w:p>
    <w:p w14:paraId="0DFBC81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220FB552">
      <w:pPr>
        <w:widowControl/>
        <w:spacing w:line="360" w:lineRule="auto"/>
        <w:ind w:right="-1"/>
        <w:jc w:val="left"/>
        <w:rPr>
          <w:sz w:val="24"/>
        </w:rPr>
      </w:pPr>
    </w:p>
    <w:p w14:paraId="41C36CC8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0018A64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481CE7F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273AE42A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740CBBED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4516D826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10EB6B4D">
      <w:pPr>
        <w:pStyle w:val="7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108B78DC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1E43AAB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CD7"/>
    <w:rsid w:val="014F55D7"/>
    <w:rsid w:val="0A263C6A"/>
    <w:rsid w:val="0E733088"/>
    <w:rsid w:val="1F2B47AC"/>
    <w:rsid w:val="216B5900"/>
    <w:rsid w:val="24E414C3"/>
    <w:rsid w:val="28C2595A"/>
    <w:rsid w:val="2E6A7C3A"/>
    <w:rsid w:val="2F5F71D7"/>
    <w:rsid w:val="37D12B91"/>
    <w:rsid w:val="38B957C9"/>
    <w:rsid w:val="3A466FE6"/>
    <w:rsid w:val="3B5644F1"/>
    <w:rsid w:val="3EE45D05"/>
    <w:rsid w:val="442A584C"/>
    <w:rsid w:val="446B7F85"/>
    <w:rsid w:val="44C326B3"/>
    <w:rsid w:val="45C244F0"/>
    <w:rsid w:val="480B1206"/>
    <w:rsid w:val="4C6622C7"/>
    <w:rsid w:val="4E5F3755"/>
    <w:rsid w:val="51372783"/>
    <w:rsid w:val="51E43D77"/>
    <w:rsid w:val="58692132"/>
    <w:rsid w:val="5F285505"/>
    <w:rsid w:val="65000710"/>
    <w:rsid w:val="66E57B9A"/>
    <w:rsid w:val="67241771"/>
    <w:rsid w:val="6BB20540"/>
    <w:rsid w:val="6D4A39ED"/>
    <w:rsid w:val="6E56656E"/>
    <w:rsid w:val="7A920D3C"/>
    <w:rsid w:val="7AB827E3"/>
    <w:rsid w:val="7C4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5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标题 5（有编号）（绿盟科技）"/>
    <w:next w:val="1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934</Words>
  <Characters>966</Characters>
  <Lines>0</Lines>
  <Paragraphs>0</Paragraphs>
  <TotalTime>0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Administrator</dc:creator>
  <cp:lastModifiedBy>宜宾勇哥</cp:lastModifiedBy>
  <dcterms:modified xsi:type="dcterms:W3CDTF">2025-05-20T09:45:51Z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13943A195F164E77958D66EBCC4FDAA9_12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