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281" w:hanging="281" w:hangingChars="100"/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复审审查申请表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922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申办方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Merge w:val="restart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方案版本号/版本日期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修正前或者现行版本：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修正后：（若无修正可不填）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Merge w:val="restart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知情同意书版本号/版本日期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修正前或者现行版本：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修正后：（若无修正可不填）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伦理审查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批件号（首次）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（伦审）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专业组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及研究者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前次审查决定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1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审查类别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初始审查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后的复审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修正案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审查后的复审     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审查后的复审（说明：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3"/>
            <w:vAlign w:val="center"/>
          </w:tcPr>
          <w:p>
            <w:pPr>
              <w:spacing w:line="360" w:lineRule="auto"/>
              <w:ind w:left="211" w:hanging="211" w:hanging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修正情况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完全按伦理审查意见修改的部分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参考伦理审查意见修改的部分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没有修改，对伦理审查意见的说明</w:t>
            </w:r>
          </w:p>
        </w:tc>
        <w:tc>
          <w:tcPr>
            <w:tcW w:w="6155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主要研究者签名：</w:t>
            </w:r>
          </w:p>
          <w:p>
            <w:pPr>
              <w:spacing w:after="156" w:afterLines="50"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afterLines="50"/>
        <w:jc w:val="center"/>
        <w:rPr>
          <w:rFonts w:hint="eastAsia" w:ascii="微软雅黑" w:hAnsi="微软雅黑" w:eastAsia="微软雅黑"/>
          <w:b/>
          <w:bCs/>
          <w:color w:val="auto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50"/>
        <w:jc w:val="center"/>
        <w:rPr>
          <w:rFonts w:hint="eastAsia" w:ascii="微软雅黑" w:hAnsi="微软雅黑" w:eastAsia="微软雅黑"/>
          <w:b/>
          <w:bCs/>
          <w:color w:val="auto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auto"/>
          <w:sz w:val="28"/>
          <w:szCs w:val="28"/>
        </w:rPr>
        <w:t>临床试验</w:t>
      </w:r>
      <w:r>
        <w:rPr>
          <w:rFonts w:hint="eastAsia" w:ascii="微软雅黑" w:hAnsi="微软雅黑" w:eastAsia="微软雅黑"/>
          <w:b/>
          <w:bCs/>
          <w:color w:val="auto"/>
          <w:sz w:val="28"/>
          <w:szCs w:val="28"/>
          <w:lang w:eastAsia="zh-CN"/>
        </w:rPr>
        <w:t>复审</w:t>
      </w:r>
      <w:r>
        <w:rPr>
          <w:rFonts w:hint="eastAsia" w:ascii="微软雅黑" w:hAnsi="微软雅黑" w:eastAsia="微软雅黑"/>
          <w:b/>
          <w:bCs/>
          <w:color w:val="auto"/>
          <w:sz w:val="28"/>
          <w:szCs w:val="28"/>
        </w:rPr>
        <w:t>审查申请递交资料清单</w:t>
      </w:r>
    </w:p>
    <w:tbl>
      <w:tblPr>
        <w:tblStyle w:val="5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331"/>
        <w:gridCol w:w="1428"/>
        <w:gridCol w:w="1344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43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资料名称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版本号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版本日期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递交信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审查申请表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文件修正说明、修改前后对比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或摘要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4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修改后的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（注明版本号、日期）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其他需要审查的资料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19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请先递交电子版本资料至伦理委员会邮箱，并提醒伦理秘书查收；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纸质版本及电子版本（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PDF格式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）资料请按照序号标明整理，请不要随意改变以上序号；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若无相应资料或不适用，请提供情况说明并放置于相应序号；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确认资料完整，如申请表填写以及签字完整；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由秘书进行形式审查通过后，提交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份全套纸质资料（需盖鲜章，需有骑缝章）至伦理委员会办公室（请按照顺序整理放好，不同编号的资料用分页纸做好间隔便于查阅）。</w:t>
            </w:r>
          </w:p>
        </w:tc>
      </w:tr>
    </w:tbl>
    <w:p>
      <w:pPr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>宜宾市第一人民医院</w:t>
    </w:r>
    <w:r>
      <w:rPr>
        <w:rFonts w:hint="eastAsia" w:ascii="宋体" w:hAnsi="宋体"/>
      </w:rPr>
      <w:t xml:space="preserve">  临床试验</w:t>
    </w:r>
    <w:r>
      <w:rPr>
        <w:rFonts w:hint="eastAsia"/>
      </w:rPr>
      <w:t>伦理委员会                                           IEC-AF/05-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BCC87"/>
    <w:multiLevelType w:val="singleLevel"/>
    <w:tmpl w:val="C11BCC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ZDkwZDlmZWJiMzc5MmIxOWQxZjY3MTFkNmY1MmQifQ=="/>
  </w:docVars>
  <w:rsids>
    <w:rsidRoot w:val="008F5E30"/>
    <w:rsid w:val="00030C89"/>
    <w:rsid w:val="000422FA"/>
    <w:rsid w:val="00054970"/>
    <w:rsid w:val="001D70D4"/>
    <w:rsid w:val="002565BA"/>
    <w:rsid w:val="00263243"/>
    <w:rsid w:val="00266255"/>
    <w:rsid w:val="003D05CC"/>
    <w:rsid w:val="00425F01"/>
    <w:rsid w:val="004518C0"/>
    <w:rsid w:val="005A5015"/>
    <w:rsid w:val="006C0CCB"/>
    <w:rsid w:val="006C6958"/>
    <w:rsid w:val="007766B6"/>
    <w:rsid w:val="007E0BF5"/>
    <w:rsid w:val="00850858"/>
    <w:rsid w:val="00883851"/>
    <w:rsid w:val="008F5E30"/>
    <w:rsid w:val="00917130"/>
    <w:rsid w:val="00922BDB"/>
    <w:rsid w:val="00990279"/>
    <w:rsid w:val="009A2827"/>
    <w:rsid w:val="009F4F52"/>
    <w:rsid w:val="00AB33B9"/>
    <w:rsid w:val="00B05286"/>
    <w:rsid w:val="00B909C9"/>
    <w:rsid w:val="00BC3C22"/>
    <w:rsid w:val="00D227CE"/>
    <w:rsid w:val="00D23BCA"/>
    <w:rsid w:val="00D7124A"/>
    <w:rsid w:val="00D77553"/>
    <w:rsid w:val="00D83E0F"/>
    <w:rsid w:val="00DE2F54"/>
    <w:rsid w:val="00E23182"/>
    <w:rsid w:val="00E248BC"/>
    <w:rsid w:val="00E417BD"/>
    <w:rsid w:val="00EB56F3"/>
    <w:rsid w:val="00EC7F00"/>
    <w:rsid w:val="00F05235"/>
    <w:rsid w:val="00F10B90"/>
    <w:rsid w:val="00F1448D"/>
    <w:rsid w:val="00FE101B"/>
    <w:rsid w:val="00FE6568"/>
    <w:rsid w:val="0C607F0F"/>
    <w:rsid w:val="0CDD2027"/>
    <w:rsid w:val="0F6A0FE6"/>
    <w:rsid w:val="115C7556"/>
    <w:rsid w:val="133846B3"/>
    <w:rsid w:val="18A901E7"/>
    <w:rsid w:val="1B2A2E08"/>
    <w:rsid w:val="20DD475F"/>
    <w:rsid w:val="2D0976A6"/>
    <w:rsid w:val="30CB56C3"/>
    <w:rsid w:val="39F66620"/>
    <w:rsid w:val="3B742EDA"/>
    <w:rsid w:val="3FFA7DD4"/>
    <w:rsid w:val="4B966CBC"/>
    <w:rsid w:val="51EA652F"/>
    <w:rsid w:val="56737E27"/>
    <w:rsid w:val="5DF910F6"/>
    <w:rsid w:val="69C754E1"/>
    <w:rsid w:val="79216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谢秋</cp:lastModifiedBy>
  <cp:lastPrinted>2022-10-25T00:42:00Z</cp:lastPrinted>
  <dcterms:modified xsi:type="dcterms:W3CDTF">2024-06-18T07:30:25Z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F417EDAD7E454E40BAD22C814A6ABD1C_12</vt:lpwstr>
  </property>
</Properties>
</file>